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B3D6" w14:textId="77777777"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841AF5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5868E0F9" w14:textId="77777777"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4A8B8E31" w14:textId="77777777"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14:paraId="66DAD08E" w14:textId="7F2E225A" w:rsidR="008E7555" w:rsidRDefault="00820E4B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8E7555">
        <w:rPr>
          <w:rFonts w:ascii="Times New Roman" w:hAnsi="Times New Roman"/>
          <w:b/>
        </w:rPr>
        <w:t xml:space="preserve">  класс</w:t>
      </w:r>
    </w:p>
    <w:p w14:paraId="737FC0DB" w14:textId="27E8D5B3"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</w:t>
      </w:r>
      <w:r w:rsidR="00820E4B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ебного предмета «Домоводство» (6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55C6CD58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89317F">
        <w:rPr>
          <w:lang w:eastAsia="zh-CN"/>
        </w:rPr>
        <w:t>Федеральный закон «Об образовании в Российской Федерации» от 29.12.2012 № 273-ФЗ;</w:t>
      </w:r>
    </w:p>
    <w:p w14:paraId="46C08CFF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bCs/>
          <w:caps/>
          <w:kern w:val="36"/>
          <w:lang w:eastAsia="zh-CN"/>
        </w:rPr>
        <w:t>Ф</w:t>
      </w:r>
      <w:r w:rsidRPr="0089317F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89317F">
        <w:rPr>
          <w:lang w:eastAsia="zh-CN"/>
        </w:rPr>
        <w:t>приказ Министерства образования и науки  РФ от 19.12.2014 г. №1599);</w:t>
      </w:r>
    </w:p>
    <w:p w14:paraId="63EDFF48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3C675588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63491D38" w14:textId="77777777" w:rsidR="0089317F" w:rsidRPr="0089317F" w:rsidRDefault="0089317F" w:rsidP="0089317F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89317F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06F2CCE2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lang w:eastAsia="zh-CN"/>
        </w:rPr>
        <w:t>Устав ГБУ КО «Школа-интернат №7»;</w:t>
      </w:r>
    </w:p>
    <w:p w14:paraId="2BAA9DEB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89317F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89317F">
        <w:rPr>
          <w:shd w:val="clear" w:color="auto" w:fill="FFFFFF"/>
          <w:lang w:eastAsia="zh-CN"/>
        </w:rPr>
        <w:t>ГБУ КО «Школа-интернат №7»;</w:t>
      </w:r>
    </w:p>
    <w:p w14:paraId="4B791377" w14:textId="77777777" w:rsidR="0089317F" w:rsidRPr="0089317F" w:rsidRDefault="0089317F" w:rsidP="0089317F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89317F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407726CF" w14:textId="77777777"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="00820E4B">
        <w:t>» (6</w:t>
      </w:r>
      <w:r w:rsidRPr="00FA20D9">
        <w:t xml:space="preserve">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КО «Школа-интернат №7» и </w:t>
      </w:r>
      <w:r w:rsidRPr="00FA20D9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FA20D9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3618AE76" w14:textId="77777777"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</w:t>
      </w:r>
      <w:r w:rsidRPr="00FA20D9">
        <w:lastRenderedPageBreak/>
        <w:t xml:space="preserve">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6BE9C7D8" w14:textId="77777777" w:rsidR="008E7555" w:rsidRDefault="008E7555" w:rsidP="008E7555">
      <w:pPr>
        <w:ind w:firstLine="709"/>
        <w:jc w:val="both"/>
      </w:pPr>
      <w:r w:rsidRPr="006748B0"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 </w:t>
      </w:r>
    </w:p>
    <w:p w14:paraId="02A4A7A7" w14:textId="77777777"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14:paraId="01C060A7" w14:textId="77777777"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i/>
        </w:rPr>
        <w:tab/>
      </w:r>
      <w:r w:rsidRPr="003B6DFF">
        <w:rPr>
          <w:b/>
          <w:i/>
        </w:rPr>
        <w:t>Уход за вещами</w:t>
      </w:r>
      <w:r>
        <w:rPr>
          <w:b/>
          <w:i/>
        </w:rPr>
        <w:t>.</w:t>
      </w:r>
      <w:r w:rsidRPr="003B6DFF">
        <w:rPr>
          <w:color w:val="000000"/>
        </w:rPr>
        <w:t xml:space="preserve">Навыки самообслуживания в одевании. Сезонная одежда. Уход за одеждой, стирка мелких предметов одежды. Выбор моющего средства. Отмеривание необходимого количества моющего средства. Ручная стирка. Выжимание белья. </w:t>
      </w:r>
      <w:r w:rsidRPr="003B6DFF">
        <w:t xml:space="preserve">Вывешивание белья на просушку. Соблюдение последовательности действий при ручной стирке. Машинная стирка: различение составных частей стиральной машины. Сортировка белья перед стиркой. Закладка белья и вынимание из машины. </w:t>
      </w:r>
      <w:r w:rsidRPr="003B6DFF">
        <w:rPr>
          <w:color w:val="000000"/>
        </w:rPr>
        <w:t>Установка программы и температурного режима.</w:t>
      </w:r>
      <w:r w:rsidRPr="003B6DFF">
        <w:t xml:space="preserve"> Мытье и сушка машины. Соблюдение последовательности действий при машинной стирке. </w:t>
      </w:r>
      <w:r w:rsidRPr="003B6DFF">
        <w:rPr>
          <w:color w:val="000000"/>
        </w:rPr>
        <w:t>Утюжка мелких вещей, ТБ при работе с утюгом. Мытье обуви из различных материалов.</w:t>
      </w:r>
    </w:p>
    <w:p w14:paraId="4C4895E0" w14:textId="77777777" w:rsidR="003B6DFF" w:rsidRPr="003B6DFF" w:rsidRDefault="003B6DFF" w:rsidP="003B6DFF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</w:rPr>
        <w:tab/>
      </w:r>
      <w:r w:rsidRPr="003B6DFF">
        <w:rPr>
          <w:b/>
          <w:i/>
        </w:rPr>
        <w:t>Уход за обувью.</w:t>
      </w:r>
      <w:r w:rsidRPr="003B6DFF">
        <w:rPr>
          <w:color w:val="000000"/>
        </w:rPr>
        <w:t>Классификация обуви, виды ухода за обувью. Принадлежности для ухода за обувью.  Мытье обуви из различных материалов. Просушивание обуви. Чистка обуви.</w:t>
      </w:r>
    </w:p>
    <w:p w14:paraId="17AA8D7C" w14:textId="77777777" w:rsidR="003B6DFF" w:rsidRPr="003B6DFF" w:rsidRDefault="003B6DFF" w:rsidP="003B6DFF">
      <w:pPr>
        <w:shd w:val="clear" w:color="auto" w:fill="FFFFFF"/>
        <w:jc w:val="both"/>
        <w:rPr>
          <w:iCs/>
          <w:color w:val="000000"/>
        </w:rPr>
      </w:pPr>
      <w:r>
        <w:rPr>
          <w:b/>
          <w:bCs/>
          <w:iCs/>
          <w:color w:val="000000"/>
        </w:rPr>
        <w:tab/>
      </w:r>
      <w:r w:rsidRPr="003B6DFF">
        <w:rPr>
          <w:b/>
          <w:bCs/>
          <w:i/>
          <w:iCs/>
          <w:color w:val="000000"/>
        </w:rPr>
        <w:t>Покупки</w:t>
      </w:r>
      <w:r w:rsidRPr="003B6DFF">
        <w:rPr>
          <w:iCs/>
          <w:color w:val="000000"/>
        </w:rPr>
        <w:t>.</w:t>
      </w:r>
      <w:r w:rsidRPr="003B6DFF">
        <w:rPr>
          <w:i/>
          <w:iCs/>
          <w:color w:val="000000"/>
        </w:rPr>
        <w:t> </w:t>
      </w:r>
      <w:r w:rsidRPr="003B6DFF">
        <w:rPr>
          <w:iCs/>
          <w:color w:val="000000"/>
        </w:rPr>
        <w:t>Какие бывают магазины</w:t>
      </w:r>
      <w:r w:rsidRPr="003B6DFF">
        <w:rPr>
          <w:i/>
          <w:iCs/>
          <w:color w:val="000000"/>
        </w:rPr>
        <w:t>.</w:t>
      </w:r>
      <w:r w:rsidRPr="003B6DFF">
        <w:rPr>
          <w:color w:val="000000"/>
        </w:rPr>
        <w:t>Планирование покупок. Выбор места совершения покупок. Ориентация в расположении отделов магазина, кассы. Взвешивание товара, складывание покупок в сумку. Расчет на кассе. Места хранения продуктов.</w:t>
      </w:r>
    </w:p>
    <w:p w14:paraId="05029B74" w14:textId="77777777" w:rsidR="003B6DFF" w:rsidRPr="003B6DFF" w:rsidRDefault="003B6DFF" w:rsidP="003B6DFF">
      <w:pPr>
        <w:shd w:val="clear" w:color="auto" w:fill="FFFFFF"/>
        <w:ind w:firstLine="708"/>
        <w:jc w:val="both"/>
      </w:pPr>
      <w:r w:rsidRPr="003B6DFF">
        <w:rPr>
          <w:b/>
          <w:bCs/>
          <w:i/>
          <w:iCs/>
          <w:color w:val="000000"/>
        </w:rPr>
        <w:t>Уборка территории.</w:t>
      </w:r>
      <w:r w:rsidRPr="003B6DFF">
        <w:t xml:space="preserve"> Уборка бытового мусора. Подметание территории. Сгребание травы и листьев. Уход за уборочным инвентарем</w:t>
      </w:r>
    </w:p>
    <w:p w14:paraId="5012569B" w14:textId="77777777" w:rsidR="003B6DFF" w:rsidRPr="003B6DFF" w:rsidRDefault="003B6DFF" w:rsidP="003B6DF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2"/>
        </w:rPr>
      </w:pPr>
      <w:r w:rsidRPr="003B6DFF">
        <w:rPr>
          <w:b/>
          <w:bCs/>
          <w:i/>
          <w:iCs/>
          <w:color w:val="000000"/>
        </w:rPr>
        <w:t xml:space="preserve">          Уборка помещения.  </w:t>
      </w:r>
      <w:r w:rsidRPr="003B6DFF">
        <w:rPr>
          <w:bCs/>
          <w:iCs/>
          <w:color w:val="000000"/>
        </w:rPr>
        <w:t xml:space="preserve">Уход за мебелью. </w:t>
      </w:r>
      <w:r w:rsidRPr="003B6DFF">
        <w:rPr>
          <w:color w:val="000000"/>
          <w:szCs w:val="22"/>
        </w:rPr>
        <w:t xml:space="preserve">Правила ухода за мебелью. Виды мебели и средства для ухода за нею. Мягкая мебель. Ее назначение. «Использование пылесоса, чистящих средств: чистка мягкой мебели». Ковровые изделия. «Использование пылесоса, чистящих средств: чистка ковров». «Пусть зеркало расскажет...» История стекла и зеркала. Глаза дома. Правила ухода за зеркалами и стеклами.  Средства для чистки стекол, зеркал, зеркальных покрытий. «Применение народных средств для очистки стеклянных изделий». </w:t>
      </w:r>
    </w:p>
    <w:p w14:paraId="6A914B40" w14:textId="77777777" w:rsidR="008E7555" w:rsidRDefault="003B6DFF" w:rsidP="003B6DFF">
      <w:pPr>
        <w:jc w:val="both"/>
      </w:pPr>
      <w:r>
        <w:rPr>
          <w:b/>
          <w:i/>
        </w:rPr>
        <w:tab/>
      </w:r>
      <w:r w:rsidRPr="003B6DFF">
        <w:rPr>
          <w:b/>
          <w:i/>
        </w:rPr>
        <w:t>Обращение с кухонным инвентарем</w:t>
      </w:r>
      <w:r w:rsidRPr="003B6DFF">
        <w:rPr>
          <w:color w:val="000000"/>
        </w:rPr>
        <w:t xml:space="preserve"> Различение кухонного инвентаря по его назначению (посуда, кухонные принадлежности, бытовая техника). Бытовая техника на кухне. </w:t>
      </w:r>
      <w:r w:rsidRPr="003B6DFF">
        <w:t xml:space="preserve">Посудомоечная машина. </w:t>
      </w:r>
      <w:r w:rsidRPr="003B6DFF">
        <w:rPr>
          <w:sz w:val="22"/>
          <w:szCs w:val="22"/>
        </w:rPr>
        <w:t xml:space="preserve">Холодильник, его назначение в хозяйстве. «Правила работы с холодильником». </w:t>
      </w:r>
      <w:r w:rsidRPr="003B6DFF">
        <w:rPr>
          <w:color w:val="333333"/>
        </w:rPr>
        <w:t xml:space="preserve">«Правила техники безопасности» на кухне. Мытье  посуды. Замачивание посуды. Ополаскивание посуды. Протирание посуды губкой. Сушка посуды. Чистка посуды. </w:t>
      </w:r>
      <w:r w:rsidRPr="003B6DFF">
        <w:rPr>
          <w:color w:val="000000"/>
        </w:rPr>
        <w:t xml:space="preserve">Соблюдение последовательности действий при мытье и сушке посуды. </w:t>
      </w:r>
      <w:r w:rsidRPr="003B6DFF">
        <w:t xml:space="preserve">Мытье бытовых приборов, электрической плиты. </w:t>
      </w:r>
    </w:p>
    <w:p w14:paraId="6300D95F" w14:textId="77777777" w:rsidR="0013373F" w:rsidRDefault="0013373F" w:rsidP="00E92C37">
      <w:pPr>
        <w:shd w:val="clear" w:color="auto" w:fill="FFFFFF"/>
        <w:ind w:right="539"/>
        <w:jc w:val="both"/>
      </w:pPr>
    </w:p>
    <w:p w14:paraId="4B915AA6" w14:textId="4563B185" w:rsidR="00EE5823" w:rsidRPr="00EE5823" w:rsidRDefault="00EE5823" w:rsidP="00EE5823">
      <w:pPr>
        <w:widowControl w:val="0"/>
        <w:autoSpaceDE w:val="0"/>
        <w:autoSpaceDN w:val="0"/>
        <w:adjustRightInd w:val="0"/>
      </w:pPr>
      <w:r w:rsidRPr="00EE5823">
        <w:rPr>
          <w:b/>
          <w:bCs/>
          <w:color w:val="333333"/>
          <w:highlight w:val="white"/>
        </w:rPr>
        <w:t xml:space="preserve">Учебник: </w:t>
      </w:r>
      <w:proofErr w:type="spellStart"/>
      <w:r w:rsidRPr="00EE5823">
        <w:rPr>
          <w:bCs/>
          <w:color w:val="333333"/>
          <w:highlight w:val="white"/>
        </w:rPr>
        <w:t>Субчева</w:t>
      </w:r>
      <w:proofErr w:type="spellEnd"/>
      <w:r w:rsidRPr="00EE5823">
        <w:rPr>
          <w:bCs/>
          <w:color w:val="333333"/>
          <w:highlight w:val="white"/>
        </w:rPr>
        <w:t xml:space="preserve"> В.П. </w:t>
      </w:r>
      <w:r w:rsidRPr="00EE5823">
        <w:t xml:space="preserve">Социально-бытовая ориентировка (для обучающихся с интеллектуальными нарушениями). Специальный учебник </w:t>
      </w:r>
      <w:r>
        <w:t>6</w:t>
      </w:r>
      <w:r w:rsidRPr="00EE5823">
        <w:t xml:space="preserve"> класс:- ООО «Современные образовательные технологии», 2021 год</w:t>
      </w:r>
    </w:p>
    <w:p w14:paraId="4116B3B0" w14:textId="77777777" w:rsidR="00E92C37" w:rsidRDefault="00E92C37" w:rsidP="00E92C37">
      <w:pPr>
        <w:shd w:val="clear" w:color="auto" w:fill="FFFFFF"/>
        <w:ind w:right="539"/>
        <w:jc w:val="both"/>
      </w:pPr>
    </w:p>
    <w:p w14:paraId="1EF843C7" w14:textId="77777777"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AD3613">
        <w:rPr>
          <w:color w:val="000000"/>
        </w:rPr>
        <w:t>170</w:t>
      </w:r>
      <w:r w:rsidR="003B6DFF">
        <w:rPr>
          <w:color w:val="000000"/>
        </w:rPr>
        <w:t xml:space="preserve"> учебных часа</w:t>
      </w:r>
      <w:r w:rsidRPr="009A55A0">
        <w:rPr>
          <w:color w:val="000000"/>
        </w:rPr>
        <w:t xml:space="preserve">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 w:rsidR="00AD3613">
        <w:rPr>
          <w:color w:val="000000"/>
        </w:rPr>
        <w:t>5  часов</w:t>
      </w:r>
      <w:r w:rsidRPr="009A55A0">
        <w:rPr>
          <w:color w:val="000000"/>
        </w:rPr>
        <w:t xml:space="preserve"> в неделю).</w:t>
      </w:r>
    </w:p>
    <w:p w14:paraId="354CDECB" w14:textId="77777777" w:rsidR="007C0581" w:rsidRDefault="007C0581"/>
    <w:sectPr w:rsidR="007C0581" w:rsidSect="0042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9744">
    <w:abstractNumId w:val="0"/>
  </w:num>
  <w:num w:numId="2" w16cid:durableId="1379285152">
    <w:abstractNumId w:val="1"/>
  </w:num>
  <w:num w:numId="3" w16cid:durableId="1300452135">
    <w:abstractNumId w:val="2"/>
  </w:num>
  <w:num w:numId="4" w16cid:durableId="260335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55"/>
    <w:rsid w:val="0013373F"/>
    <w:rsid w:val="003B6DFF"/>
    <w:rsid w:val="004263E4"/>
    <w:rsid w:val="007C0581"/>
    <w:rsid w:val="00820E4B"/>
    <w:rsid w:val="00841AF5"/>
    <w:rsid w:val="0089317F"/>
    <w:rsid w:val="008E7555"/>
    <w:rsid w:val="00AD3613"/>
    <w:rsid w:val="00E92C37"/>
    <w:rsid w:val="00EE5823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7F9A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9</cp:revision>
  <dcterms:created xsi:type="dcterms:W3CDTF">2017-12-07T11:46:00Z</dcterms:created>
  <dcterms:modified xsi:type="dcterms:W3CDTF">2022-07-29T13:55:00Z</dcterms:modified>
</cp:coreProperties>
</file>