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1B4B3" w14:textId="77777777" w:rsidR="00D2198B" w:rsidRDefault="00265C36" w:rsidP="00D2198B">
      <w:pPr>
        <w:ind w:left="426" w:right="536"/>
        <w:jc w:val="center"/>
        <w:rPr>
          <w:b/>
        </w:rPr>
      </w:pPr>
      <w:r>
        <w:rPr>
          <w:b/>
        </w:rPr>
        <w:t xml:space="preserve">Аннотация </w:t>
      </w:r>
      <w:r w:rsidR="004558C8">
        <w:rPr>
          <w:b/>
        </w:rPr>
        <w:t xml:space="preserve">к рабочей программе </w:t>
      </w:r>
      <w:r>
        <w:rPr>
          <w:b/>
        </w:rPr>
        <w:t xml:space="preserve">учебного предмета «Математические </w:t>
      </w:r>
      <w:proofErr w:type="gramStart"/>
      <w:r>
        <w:rPr>
          <w:b/>
        </w:rPr>
        <w:t>представления</w:t>
      </w:r>
      <w:r w:rsidRPr="00870AE7">
        <w:rPr>
          <w:b/>
        </w:rPr>
        <w:t>»</w:t>
      </w:r>
      <w:r>
        <w:rPr>
          <w:b/>
        </w:rPr>
        <w:t xml:space="preserve">  п</w:t>
      </w:r>
      <w:r w:rsidRPr="00870AE7">
        <w:rPr>
          <w:b/>
        </w:rPr>
        <w:t>редметн</w:t>
      </w:r>
      <w:r>
        <w:rPr>
          <w:b/>
        </w:rPr>
        <w:t>ой</w:t>
      </w:r>
      <w:proofErr w:type="gramEnd"/>
      <w:r w:rsidRPr="00870AE7">
        <w:rPr>
          <w:b/>
        </w:rPr>
        <w:t xml:space="preserve"> област</w:t>
      </w:r>
      <w:r>
        <w:rPr>
          <w:b/>
        </w:rPr>
        <w:t>и «Математика</w:t>
      </w:r>
      <w:r w:rsidRPr="00870AE7">
        <w:rPr>
          <w:b/>
        </w:rPr>
        <w:t>»</w:t>
      </w:r>
      <w:r w:rsidR="00D2198B">
        <w:rPr>
          <w:b/>
        </w:rPr>
        <w:t>а</w:t>
      </w:r>
      <w:r w:rsidR="00D2198B" w:rsidRPr="00870AE7">
        <w:rPr>
          <w:b/>
        </w:rPr>
        <w:t>даптированн</w:t>
      </w:r>
      <w:r w:rsidR="00D2198B">
        <w:rPr>
          <w:b/>
        </w:rPr>
        <w:t xml:space="preserve">ой </w:t>
      </w:r>
      <w:r w:rsidR="00D2198B" w:rsidRPr="00870AE7">
        <w:rPr>
          <w:b/>
        </w:rPr>
        <w:t>основн</w:t>
      </w:r>
      <w:r w:rsidR="00D2198B">
        <w:rPr>
          <w:b/>
        </w:rPr>
        <w:t>ой  общеобразовательной программы образования обучающихся с умеренной, тяжёлой и глубокой умственной отсталостью (интеллектуальными нарушениями), тяжёлыми и множественными нарушениями развития</w:t>
      </w:r>
    </w:p>
    <w:p w14:paraId="443DE482" w14:textId="77777777" w:rsidR="00265C36" w:rsidRDefault="00265C36" w:rsidP="00265C36">
      <w:pPr>
        <w:pStyle w:val="a3"/>
        <w:jc w:val="center"/>
        <w:rPr>
          <w:rFonts w:ascii="Times New Roman" w:hAnsi="Times New Roman"/>
          <w:b/>
        </w:rPr>
      </w:pPr>
      <w:r w:rsidRPr="00870AE7">
        <w:rPr>
          <w:rFonts w:ascii="Times New Roman" w:hAnsi="Times New Roman"/>
          <w:b/>
        </w:rPr>
        <w:t xml:space="preserve">Вариант </w:t>
      </w:r>
      <w:r>
        <w:rPr>
          <w:rFonts w:ascii="Times New Roman" w:hAnsi="Times New Roman"/>
          <w:b/>
        </w:rPr>
        <w:t>2</w:t>
      </w:r>
    </w:p>
    <w:p w14:paraId="157432E2" w14:textId="77777777" w:rsidR="00265C36" w:rsidRPr="00870AE7" w:rsidRDefault="00265C36" w:rsidP="00265C36">
      <w:pPr>
        <w:pStyle w:val="a3"/>
        <w:jc w:val="center"/>
        <w:rPr>
          <w:rFonts w:ascii="Times New Roman" w:hAnsi="Times New Roman"/>
          <w:b/>
        </w:rPr>
      </w:pPr>
    </w:p>
    <w:p w14:paraId="25D0D1E8" w14:textId="346522A4" w:rsidR="00265C36" w:rsidRDefault="002F60CB" w:rsidP="00D2198B">
      <w:pPr>
        <w:pStyle w:val="a3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9</w:t>
      </w:r>
      <w:r w:rsidR="00265C36">
        <w:rPr>
          <w:rFonts w:ascii="Times New Roman" w:hAnsi="Times New Roman"/>
          <w:b/>
        </w:rPr>
        <w:t xml:space="preserve">  класс</w:t>
      </w:r>
      <w:proofErr w:type="gramEnd"/>
    </w:p>
    <w:p w14:paraId="571187E6" w14:textId="32791921" w:rsidR="00265C36" w:rsidRPr="00F26B4F" w:rsidRDefault="00265C36" w:rsidP="00265C36">
      <w:pPr>
        <w:pStyle w:val="3"/>
        <w:spacing w:before="0" w:after="0" w:line="240" w:lineRule="auto"/>
        <w:ind w:firstLine="708"/>
        <w:rPr>
          <w:rFonts w:ascii="Times New Roman" w:hAnsi="Times New Roman"/>
          <w:b w:val="0"/>
          <w:sz w:val="24"/>
          <w:szCs w:val="24"/>
        </w:rPr>
      </w:pPr>
      <w:r w:rsidRPr="00F26B4F">
        <w:rPr>
          <w:rFonts w:ascii="Times New Roman" w:hAnsi="Times New Roman"/>
          <w:sz w:val="24"/>
          <w:szCs w:val="24"/>
        </w:rPr>
        <w:t xml:space="preserve">Нормативно-правовую базу </w:t>
      </w:r>
      <w:r w:rsidRPr="00F26B4F">
        <w:rPr>
          <w:rFonts w:ascii="Times New Roman" w:hAnsi="Times New Roman"/>
          <w:b w:val="0"/>
          <w:sz w:val="24"/>
          <w:szCs w:val="24"/>
        </w:rPr>
        <w:t xml:space="preserve">разработки </w:t>
      </w:r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рабочей </w:t>
      </w:r>
      <w:proofErr w:type="gramStart"/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программы 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учебного</w:t>
      </w:r>
      <w:proofErr w:type="gramEnd"/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предмета «</w:t>
      </w:r>
      <w:r w:rsidR="0079530D">
        <w:rPr>
          <w:rFonts w:ascii="Times New Roman" w:hAnsi="Times New Roman"/>
          <w:b w:val="0"/>
          <w:sz w:val="24"/>
          <w:szCs w:val="24"/>
          <w:shd w:val="clear" w:color="auto" w:fill="FFFFFF"/>
        </w:rPr>
        <w:t>Математические представления» (</w:t>
      </w:r>
      <w:r w:rsidR="002F60CB">
        <w:rPr>
          <w:rFonts w:ascii="Times New Roman" w:hAnsi="Times New Roman"/>
          <w:b w:val="0"/>
          <w:sz w:val="24"/>
          <w:szCs w:val="24"/>
          <w:shd w:val="clear" w:color="auto" w:fill="FFFFFF"/>
        </w:rPr>
        <w:t>9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класс, 2 вариант) </w:t>
      </w:r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>составляют:</w:t>
      </w:r>
    </w:p>
    <w:p w14:paraId="5EA1C8BD" w14:textId="77777777" w:rsidR="004B603F" w:rsidRPr="004B603F" w:rsidRDefault="004B603F" w:rsidP="004B603F">
      <w:pPr>
        <w:numPr>
          <w:ilvl w:val="0"/>
          <w:numId w:val="5"/>
        </w:numPr>
        <w:shd w:val="clear" w:color="auto" w:fill="FFFFFF"/>
        <w:spacing w:after="200"/>
        <w:ind w:left="284" w:right="14" w:hanging="284"/>
        <w:contextualSpacing/>
        <w:jc w:val="both"/>
        <w:rPr>
          <w:lang w:eastAsia="zh-CN"/>
        </w:rPr>
      </w:pPr>
      <w:bookmarkStart w:id="0" w:name="_Hlk108608096"/>
      <w:r w:rsidRPr="004B603F">
        <w:rPr>
          <w:lang w:eastAsia="zh-CN"/>
        </w:rPr>
        <w:t>Федеральный закон «Об образовании в Российской Федерации» от 29.12.2012 № 273-ФЗ;</w:t>
      </w:r>
    </w:p>
    <w:p w14:paraId="7F9ED133" w14:textId="77777777" w:rsidR="004B603F" w:rsidRPr="004B603F" w:rsidRDefault="004B603F" w:rsidP="004B603F">
      <w:pPr>
        <w:numPr>
          <w:ilvl w:val="0"/>
          <w:numId w:val="5"/>
        </w:numPr>
        <w:shd w:val="clear" w:color="auto" w:fill="FFFFFF"/>
        <w:ind w:left="284" w:right="14" w:hanging="284"/>
        <w:contextualSpacing/>
        <w:jc w:val="both"/>
        <w:rPr>
          <w:lang w:eastAsia="zh-CN"/>
        </w:rPr>
      </w:pPr>
      <w:r w:rsidRPr="004B603F">
        <w:rPr>
          <w:bCs/>
          <w:caps/>
          <w:kern w:val="36"/>
          <w:lang w:eastAsia="zh-CN"/>
        </w:rPr>
        <w:t>Ф</w:t>
      </w:r>
      <w:r w:rsidRPr="004B603F">
        <w:rPr>
          <w:bCs/>
          <w:kern w:val="36"/>
          <w:lang w:eastAsia="zh-CN"/>
        </w:rPr>
        <w:t>едеральный государственный образовательный стандарт образования обучающихся с умственной отсталостью (интеллектуальными нарушениями) (</w:t>
      </w:r>
      <w:r w:rsidRPr="004B603F">
        <w:rPr>
          <w:lang w:eastAsia="zh-CN"/>
        </w:rPr>
        <w:t xml:space="preserve">приказ Министерства образования и </w:t>
      </w:r>
      <w:proofErr w:type="gramStart"/>
      <w:r w:rsidRPr="004B603F">
        <w:rPr>
          <w:lang w:eastAsia="zh-CN"/>
        </w:rPr>
        <w:t>науки  РФ</w:t>
      </w:r>
      <w:proofErr w:type="gramEnd"/>
      <w:r w:rsidRPr="004B603F">
        <w:rPr>
          <w:lang w:eastAsia="zh-CN"/>
        </w:rPr>
        <w:t xml:space="preserve"> от 19.12.2014 г. №1599);</w:t>
      </w:r>
    </w:p>
    <w:p w14:paraId="0ACC89DE" w14:textId="77777777" w:rsidR="004B603F" w:rsidRPr="004B603F" w:rsidRDefault="004B603F" w:rsidP="004B603F">
      <w:pPr>
        <w:numPr>
          <w:ilvl w:val="0"/>
          <w:numId w:val="5"/>
        </w:numPr>
        <w:shd w:val="clear" w:color="auto" w:fill="FFFFFF"/>
        <w:ind w:left="284" w:right="14" w:hanging="284"/>
        <w:contextualSpacing/>
        <w:jc w:val="both"/>
        <w:rPr>
          <w:lang w:eastAsia="zh-CN"/>
        </w:rPr>
      </w:pPr>
      <w:r w:rsidRPr="004B603F">
        <w:rPr>
          <w:lang w:eastAsia="zh-CN"/>
        </w:rPr>
        <w:t>Приказ Министерства образования и науки РФ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от 22.03.2021 №115;</w:t>
      </w:r>
    </w:p>
    <w:p w14:paraId="63D1B255" w14:textId="77777777" w:rsidR="004B603F" w:rsidRPr="004B603F" w:rsidRDefault="004B603F" w:rsidP="004B603F">
      <w:pPr>
        <w:numPr>
          <w:ilvl w:val="0"/>
          <w:numId w:val="5"/>
        </w:numPr>
        <w:shd w:val="clear" w:color="auto" w:fill="FFFFFF"/>
        <w:ind w:left="284" w:right="14" w:hanging="284"/>
        <w:contextualSpacing/>
        <w:jc w:val="both"/>
        <w:rPr>
          <w:lang w:eastAsia="zh-CN"/>
        </w:rPr>
      </w:pPr>
      <w:r w:rsidRPr="004B603F">
        <w:rPr>
          <w:lang w:eastAsia="zh-CN"/>
        </w:rPr>
        <w:t>Примерная адаптированная основная общеобразовательная программа образования (в ред. 11.12.2015 г.);</w:t>
      </w:r>
    </w:p>
    <w:p w14:paraId="7EB358EB" w14:textId="77777777" w:rsidR="004B603F" w:rsidRPr="004B603F" w:rsidRDefault="004B603F" w:rsidP="004B603F">
      <w:pPr>
        <w:numPr>
          <w:ilvl w:val="0"/>
          <w:numId w:val="5"/>
        </w:numPr>
        <w:ind w:left="284" w:hanging="284"/>
        <w:contextualSpacing/>
        <w:jc w:val="both"/>
        <w:rPr>
          <w:lang w:eastAsia="zh-CN"/>
        </w:rPr>
      </w:pPr>
      <w:r w:rsidRPr="004B603F">
        <w:rPr>
          <w:lang w:eastAsia="zh-CN"/>
        </w:rPr>
        <w:t>Постановление Главного государственного санитарного врача РФ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от 28.09.2020 № 28;</w:t>
      </w:r>
    </w:p>
    <w:p w14:paraId="41671ABE" w14:textId="77777777" w:rsidR="004B603F" w:rsidRPr="004B603F" w:rsidRDefault="004B603F" w:rsidP="004B603F">
      <w:pPr>
        <w:numPr>
          <w:ilvl w:val="0"/>
          <w:numId w:val="5"/>
        </w:numPr>
        <w:shd w:val="clear" w:color="auto" w:fill="FFFFFF"/>
        <w:ind w:left="284" w:right="14" w:hanging="284"/>
        <w:contextualSpacing/>
        <w:jc w:val="both"/>
        <w:rPr>
          <w:lang w:eastAsia="zh-CN"/>
        </w:rPr>
      </w:pPr>
      <w:r w:rsidRPr="004B603F">
        <w:rPr>
          <w:lang w:eastAsia="zh-CN"/>
        </w:rPr>
        <w:t>Устав ГБУ КО «Школа-интернат №7»;</w:t>
      </w:r>
    </w:p>
    <w:p w14:paraId="2B79D01A" w14:textId="77777777" w:rsidR="004B603F" w:rsidRPr="004B603F" w:rsidRDefault="004B603F" w:rsidP="004B603F">
      <w:pPr>
        <w:numPr>
          <w:ilvl w:val="0"/>
          <w:numId w:val="5"/>
        </w:numPr>
        <w:shd w:val="clear" w:color="auto" w:fill="FFFFFF"/>
        <w:ind w:left="284" w:right="14" w:hanging="284"/>
        <w:contextualSpacing/>
        <w:jc w:val="both"/>
        <w:rPr>
          <w:lang w:eastAsia="zh-CN"/>
        </w:rPr>
      </w:pPr>
      <w:r w:rsidRPr="004B603F">
        <w:rPr>
          <w:color w:val="00000A"/>
          <w:lang w:eastAsia="zh-CN"/>
        </w:rPr>
        <w:t xml:space="preserve">Адаптированная основная общеобразовательная программа образования </w:t>
      </w:r>
      <w:r w:rsidRPr="004B603F">
        <w:rPr>
          <w:lang w:eastAsia="zh-CN"/>
        </w:rPr>
        <w:t xml:space="preserve">обучающихся с умеренной, тяжёлой и глубокой умственной отсталостью (интеллектуальными нарушениями), тяжёлыми и множественными нарушениями развития (вариант 2) </w:t>
      </w:r>
      <w:r w:rsidRPr="004B603F">
        <w:rPr>
          <w:shd w:val="clear" w:color="auto" w:fill="FFFFFF"/>
          <w:lang w:eastAsia="zh-CN"/>
        </w:rPr>
        <w:t>ГБУ КО «Школа-интернат №7»;</w:t>
      </w:r>
    </w:p>
    <w:p w14:paraId="7B31508E" w14:textId="77777777" w:rsidR="004B603F" w:rsidRPr="004B603F" w:rsidRDefault="004B603F" w:rsidP="004B603F">
      <w:pPr>
        <w:numPr>
          <w:ilvl w:val="0"/>
          <w:numId w:val="5"/>
        </w:numPr>
        <w:shd w:val="clear" w:color="auto" w:fill="FFFFFF"/>
        <w:ind w:left="284" w:right="14" w:hanging="284"/>
        <w:contextualSpacing/>
        <w:jc w:val="both"/>
        <w:rPr>
          <w:lang w:eastAsia="zh-CN"/>
        </w:rPr>
      </w:pPr>
      <w:r w:rsidRPr="004B603F">
        <w:rPr>
          <w:color w:val="000000"/>
          <w:shd w:val="clear" w:color="auto" w:fill="FFFFFF"/>
        </w:rPr>
        <w:t>Календарный учебный график ГБУ КО «Школа-интернат №7» и др.</w:t>
      </w:r>
      <w:bookmarkEnd w:id="0"/>
    </w:p>
    <w:p w14:paraId="5C300289" w14:textId="00A0B41F" w:rsidR="00D2198B" w:rsidRPr="00FA4042" w:rsidRDefault="00D2198B" w:rsidP="00D2198B">
      <w:pPr>
        <w:ind w:right="14" w:firstLine="709"/>
        <w:jc w:val="both"/>
      </w:pPr>
      <w:r w:rsidRPr="00FA4042">
        <w:t xml:space="preserve">Рабочая программа </w:t>
      </w:r>
      <w:r>
        <w:t>«</w:t>
      </w:r>
      <w:r w:rsidR="0079530D">
        <w:t>Математические представления» (</w:t>
      </w:r>
      <w:r w:rsidR="002F60CB">
        <w:t>9</w:t>
      </w:r>
      <w:r w:rsidRPr="00FA4042">
        <w:t xml:space="preserve"> класс) составлена на основе а</w:t>
      </w:r>
      <w:r w:rsidRPr="00FA4042">
        <w:rPr>
          <w:color w:val="00000A"/>
        </w:rPr>
        <w:t xml:space="preserve">даптированной  основной общеобразовательной программы образования </w:t>
      </w:r>
      <w:r w:rsidRPr="00FA4042">
        <w:t xml:space="preserve">обучающихся с умеренной, тяжёлой и глубокой умственной отсталостью (интеллектуальными  нарушениями), тяжёлыми и множественными нарушениями развития (вариант 2) </w:t>
      </w:r>
      <w:r w:rsidRPr="00FA4042">
        <w:rPr>
          <w:color w:val="000000"/>
          <w:shd w:val="clear" w:color="auto" w:fill="FFFFFF"/>
        </w:rPr>
        <w:t xml:space="preserve">ГБУ КО «Школа-интернат №7» и </w:t>
      </w:r>
      <w:r w:rsidRPr="00FA4042">
        <w:t xml:space="preserve">является формой представления учебного предмета как целостной системы, отражающей внутреннюю логику организации учебно-методического материала. Рабочая </w:t>
      </w:r>
      <w:proofErr w:type="gramStart"/>
      <w:r w:rsidRPr="00FA4042">
        <w:t>программа  включает</w:t>
      </w:r>
      <w:proofErr w:type="gramEnd"/>
      <w:r w:rsidRPr="00FA4042">
        <w:t xml:space="preserve"> в себя:  пояснительную записку, психолого-педагогическую характеристику  обучающихся  с умеренной, тяжёлой и глубокой умственной отсталостью (интеллектуальными нарушениями), тяжелыми и множественными нарушениями развития. В рабочей программе называются особые образовательные </w:t>
      </w:r>
      <w:proofErr w:type="gramStart"/>
      <w:r w:rsidRPr="00FA4042">
        <w:t xml:space="preserve">потребности  </w:t>
      </w:r>
      <w:r w:rsidRPr="00FA4042">
        <w:rPr>
          <w:bCs/>
        </w:rPr>
        <w:t>обучающихся</w:t>
      </w:r>
      <w:proofErr w:type="gramEnd"/>
      <w:r w:rsidRPr="00FA4042">
        <w:rPr>
          <w:bCs/>
        </w:rPr>
        <w:t xml:space="preserve">  с ТМНР, принципы и подходы к формированию АООП и  специальной  индивидуальной программы развития. В рабочей программе отражаются: </w:t>
      </w:r>
      <w:r w:rsidRPr="00FA4042">
        <w:t xml:space="preserve">особенности организации образовательного процесса, планируемые результаты освоения обучающимися АООП (вариант 2); программа сотрудничества с семьей обучающегося, система оценки достижения обучающимися с </w:t>
      </w:r>
      <w:proofErr w:type="gramStart"/>
      <w:r w:rsidRPr="00FA4042">
        <w:t>умственной  отсталостью</w:t>
      </w:r>
      <w:proofErr w:type="gramEnd"/>
      <w:r w:rsidRPr="00FA4042">
        <w:t xml:space="preserve"> планируемых результатов освоения предмета, принципы формирование базовых учебных действий (БУД).  В структуру рабочей программы включены: учебный план, содержание учебного предмета, тематическое планирование с указанием количества часов, отводимых на освоение каждой темы, перечень учебно-методического обеспечения, список литературы.</w:t>
      </w:r>
    </w:p>
    <w:p w14:paraId="38DE2979" w14:textId="77777777" w:rsidR="00D2198B" w:rsidRPr="00FA4042" w:rsidRDefault="00D2198B" w:rsidP="00D2198B">
      <w:pPr>
        <w:widowControl w:val="0"/>
        <w:overflowPunct w:val="0"/>
        <w:autoSpaceDE w:val="0"/>
        <w:ind w:firstLine="708"/>
        <w:jc w:val="both"/>
      </w:pPr>
      <w:r w:rsidRPr="00FA4042">
        <w:lastRenderedPageBreak/>
        <w:t>Содержание рабочей программы</w:t>
      </w:r>
      <w:r>
        <w:t xml:space="preserve"> обеспечивает </w:t>
      </w:r>
      <w:r w:rsidRPr="00FA4042">
        <w:t xml:space="preserve">удовлетворение особых образовательных потребностей обучающихся с умеренной, тяжёлой и глубокой умственной отсталостью (интеллектуальными нарушениями), тяжёлыми и множественными нарушениями развития, необходимую коррекцию недостатков в психическом и/или физическом развитии.  </w:t>
      </w:r>
    </w:p>
    <w:p w14:paraId="3DE9C96B" w14:textId="77777777" w:rsidR="00265C36" w:rsidRDefault="00265C36" w:rsidP="00265C36">
      <w:pPr>
        <w:widowControl w:val="0"/>
        <w:overflowPunct w:val="0"/>
        <w:autoSpaceDE w:val="0"/>
        <w:ind w:firstLine="708"/>
        <w:jc w:val="both"/>
        <w:rPr>
          <w:rStyle w:val="2"/>
          <w:rFonts w:eastAsia="Calibri"/>
          <w:sz w:val="24"/>
          <w:szCs w:val="24"/>
        </w:rPr>
      </w:pPr>
      <w:r>
        <w:rPr>
          <w:rStyle w:val="2"/>
          <w:rFonts w:eastAsia="Calibri"/>
          <w:sz w:val="24"/>
          <w:szCs w:val="24"/>
        </w:rPr>
        <w:t>П</w:t>
      </w:r>
      <w:r w:rsidRPr="00202E03">
        <w:rPr>
          <w:rStyle w:val="2"/>
          <w:rFonts w:eastAsia="Calibri"/>
          <w:sz w:val="24"/>
          <w:szCs w:val="24"/>
        </w:rPr>
        <w:t>рограмма учебно</w:t>
      </w:r>
      <w:r>
        <w:rPr>
          <w:rStyle w:val="2"/>
          <w:rFonts w:eastAsia="Calibri"/>
          <w:sz w:val="24"/>
          <w:szCs w:val="24"/>
        </w:rPr>
        <w:t>го предмета «</w:t>
      </w:r>
      <w:r w:rsidRPr="00202E03">
        <w:rPr>
          <w:rStyle w:val="2"/>
          <w:rFonts w:eastAsia="Calibri"/>
          <w:sz w:val="24"/>
          <w:szCs w:val="24"/>
        </w:rPr>
        <w:t>Математические представления» направлена на формирование элементарных математических представлений о форме, величине, количестве, пространстве и времени; на обучение приемам и средствам выполнения заданий на начальном уровне.</w:t>
      </w:r>
    </w:p>
    <w:p w14:paraId="60450C24" w14:textId="77777777" w:rsidR="00CA4CDE" w:rsidRPr="00CA4CDE" w:rsidRDefault="00CA4CDE" w:rsidP="00CA4CDE">
      <w:pPr>
        <w:jc w:val="both"/>
        <w:rPr>
          <w:color w:val="000000"/>
          <w:lang w:eastAsia="zh-CN"/>
        </w:rPr>
      </w:pPr>
      <w:r w:rsidRPr="00CA4CDE">
        <w:rPr>
          <w:b/>
          <w:color w:val="000000"/>
          <w:lang w:eastAsia="zh-CN"/>
        </w:rPr>
        <w:t xml:space="preserve">Образовательные задачи </w:t>
      </w:r>
      <w:r w:rsidRPr="00CA4CDE">
        <w:rPr>
          <w:color w:val="000000"/>
          <w:lang w:eastAsia="zh-CN"/>
        </w:rPr>
        <w:t xml:space="preserve">направлены на </w:t>
      </w:r>
      <w:proofErr w:type="gramStart"/>
      <w:r w:rsidRPr="00CA4CDE">
        <w:rPr>
          <w:color w:val="000000"/>
          <w:lang w:eastAsia="zh-CN"/>
        </w:rPr>
        <w:t>формирование</w:t>
      </w:r>
      <w:r w:rsidRPr="00CA4CDE">
        <w:rPr>
          <w:b/>
          <w:color w:val="000000"/>
          <w:lang w:eastAsia="zh-CN"/>
        </w:rPr>
        <w:t xml:space="preserve"> </w:t>
      </w:r>
      <w:r w:rsidRPr="00CA4CDE">
        <w:rPr>
          <w:color w:val="000000"/>
          <w:lang w:eastAsia="zh-CN"/>
        </w:rPr>
        <w:t xml:space="preserve"> элементарных</w:t>
      </w:r>
      <w:proofErr w:type="gramEnd"/>
      <w:r w:rsidRPr="00CA4CDE">
        <w:rPr>
          <w:color w:val="000000"/>
          <w:lang w:eastAsia="zh-CN"/>
        </w:rPr>
        <w:t xml:space="preserve"> математических представлений о форме, величине; количественные, пространственные, временные представления: </w:t>
      </w:r>
    </w:p>
    <w:p w14:paraId="53EFB84A" w14:textId="77777777" w:rsidR="00CA4CDE" w:rsidRPr="00CA4CDE" w:rsidRDefault="00CA4CDE" w:rsidP="00CA4CDE">
      <w:pPr>
        <w:numPr>
          <w:ilvl w:val="0"/>
          <w:numId w:val="2"/>
        </w:numPr>
        <w:suppressAutoHyphens/>
        <w:jc w:val="both"/>
        <w:rPr>
          <w:color w:val="000000"/>
          <w:lang w:eastAsia="zh-CN"/>
        </w:rPr>
      </w:pPr>
      <w:r w:rsidRPr="00CA4CDE">
        <w:rPr>
          <w:color w:val="000000"/>
          <w:lang w:eastAsia="zh-CN"/>
        </w:rPr>
        <w:t xml:space="preserve">умение различать и сравнивать предметы по форме, величине, </w:t>
      </w:r>
      <w:proofErr w:type="gramStart"/>
      <w:r w:rsidRPr="00CA4CDE">
        <w:rPr>
          <w:color w:val="000000"/>
          <w:lang w:eastAsia="zh-CN"/>
        </w:rPr>
        <w:t>удаленности;  умение</w:t>
      </w:r>
      <w:proofErr w:type="gramEnd"/>
      <w:r w:rsidRPr="00CA4CDE">
        <w:rPr>
          <w:color w:val="000000"/>
          <w:lang w:eastAsia="zh-CN"/>
        </w:rPr>
        <w:t xml:space="preserve"> ориентироваться в схеме тела, в пространстве, на плоскости; умение различать, сравнивать и преобразовывать множества (один – много). </w:t>
      </w:r>
    </w:p>
    <w:p w14:paraId="2E7DC859" w14:textId="77777777" w:rsidR="00CA4CDE" w:rsidRPr="00CA4CDE" w:rsidRDefault="00CA4CDE" w:rsidP="00CA4CDE">
      <w:pPr>
        <w:numPr>
          <w:ilvl w:val="0"/>
          <w:numId w:val="2"/>
        </w:numPr>
        <w:suppressAutoHyphens/>
        <w:jc w:val="both"/>
        <w:rPr>
          <w:color w:val="000000"/>
          <w:lang w:eastAsia="zh-CN"/>
        </w:rPr>
      </w:pPr>
      <w:r w:rsidRPr="00CA4CDE">
        <w:rPr>
          <w:color w:val="000000"/>
          <w:lang w:eastAsia="zh-CN"/>
        </w:rPr>
        <w:t>представления о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наглядность:</w:t>
      </w:r>
    </w:p>
    <w:p w14:paraId="2A7BD387" w14:textId="77777777" w:rsidR="00CA4CDE" w:rsidRPr="00CA4CDE" w:rsidRDefault="00CA4CDE" w:rsidP="00CA4CDE">
      <w:pPr>
        <w:numPr>
          <w:ilvl w:val="0"/>
          <w:numId w:val="2"/>
        </w:numPr>
        <w:suppressAutoHyphens/>
        <w:jc w:val="both"/>
        <w:rPr>
          <w:color w:val="000000"/>
          <w:lang w:eastAsia="zh-CN"/>
        </w:rPr>
      </w:pPr>
      <w:r w:rsidRPr="00CA4CDE">
        <w:rPr>
          <w:color w:val="000000"/>
          <w:lang w:eastAsia="zh-CN"/>
        </w:rPr>
        <w:t xml:space="preserve">умение соотносить число с соответствующим количеством предметов, обозначать его цифрой; </w:t>
      </w:r>
    </w:p>
    <w:p w14:paraId="6B6EA9AC" w14:textId="77777777" w:rsidR="00CA4CDE" w:rsidRPr="00CA4CDE" w:rsidRDefault="00CA4CDE" w:rsidP="00CA4CDE">
      <w:pPr>
        <w:numPr>
          <w:ilvl w:val="0"/>
          <w:numId w:val="2"/>
        </w:numPr>
        <w:suppressAutoHyphens/>
        <w:jc w:val="both"/>
        <w:rPr>
          <w:color w:val="000000"/>
          <w:lang w:eastAsia="zh-CN"/>
        </w:rPr>
      </w:pPr>
      <w:r w:rsidRPr="00CA4CDE">
        <w:rPr>
          <w:color w:val="000000"/>
          <w:lang w:eastAsia="zh-CN"/>
        </w:rPr>
        <w:t>умение пересчитывать предметы в доступных пределах;</w:t>
      </w:r>
    </w:p>
    <w:p w14:paraId="0F701E34" w14:textId="77777777" w:rsidR="00CA4CDE" w:rsidRPr="00CA4CDE" w:rsidRDefault="00CA4CDE" w:rsidP="00CA4CDE">
      <w:pPr>
        <w:numPr>
          <w:ilvl w:val="0"/>
          <w:numId w:val="2"/>
        </w:numPr>
        <w:suppressAutoHyphens/>
        <w:jc w:val="both"/>
        <w:rPr>
          <w:color w:val="000000"/>
          <w:lang w:eastAsia="zh-CN"/>
        </w:rPr>
      </w:pPr>
      <w:r w:rsidRPr="00CA4CDE">
        <w:rPr>
          <w:color w:val="000000"/>
          <w:lang w:eastAsia="zh-CN"/>
        </w:rPr>
        <w:t xml:space="preserve">умение представлять множество двумя другими множествами в пределах 100; </w:t>
      </w:r>
    </w:p>
    <w:p w14:paraId="5B4367F6" w14:textId="77777777" w:rsidR="00CA4CDE" w:rsidRPr="00CA4CDE" w:rsidRDefault="00CA4CDE" w:rsidP="00CA4CDE">
      <w:pPr>
        <w:numPr>
          <w:ilvl w:val="0"/>
          <w:numId w:val="2"/>
        </w:numPr>
        <w:suppressAutoHyphens/>
        <w:jc w:val="both"/>
        <w:rPr>
          <w:color w:val="000000"/>
          <w:lang w:eastAsia="zh-CN"/>
        </w:rPr>
      </w:pPr>
      <w:r w:rsidRPr="00CA4CDE">
        <w:rPr>
          <w:color w:val="000000"/>
          <w:lang w:eastAsia="zh-CN"/>
        </w:rPr>
        <w:t xml:space="preserve">умение обозначать арифметические действия знаками; </w:t>
      </w:r>
    </w:p>
    <w:p w14:paraId="43F8359D" w14:textId="77777777" w:rsidR="00CA4CDE" w:rsidRPr="00CA4CDE" w:rsidRDefault="00CA4CDE" w:rsidP="00CA4CDE">
      <w:pPr>
        <w:numPr>
          <w:ilvl w:val="0"/>
          <w:numId w:val="2"/>
        </w:numPr>
        <w:suppressAutoHyphens/>
        <w:jc w:val="both"/>
        <w:rPr>
          <w:color w:val="000000"/>
          <w:lang w:eastAsia="zh-CN"/>
        </w:rPr>
      </w:pPr>
      <w:r w:rsidRPr="00CA4CDE">
        <w:rPr>
          <w:color w:val="000000"/>
          <w:lang w:eastAsia="zh-CN"/>
        </w:rPr>
        <w:t>умение решать задачи на увеличение и уменьшение на несколько единиц;</w:t>
      </w:r>
    </w:p>
    <w:p w14:paraId="242D9B6F" w14:textId="77777777" w:rsidR="00CA4CDE" w:rsidRPr="00CA4CDE" w:rsidRDefault="00CA4CDE" w:rsidP="00CA4CDE">
      <w:pPr>
        <w:numPr>
          <w:ilvl w:val="0"/>
          <w:numId w:val="2"/>
        </w:numPr>
        <w:suppressAutoHyphens/>
        <w:jc w:val="both"/>
        <w:rPr>
          <w:color w:val="000000"/>
          <w:lang w:eastAsia="zh-CN"/>
        </w:rPr>
      </w:pPr>
      <w:r w:rsidRPr="00CA4CDE">
        <w:rPr>
          <w:color w:val="000000"/>
          <w:lang w:eastAsia="zh-CN"/>
        </w:rPr>
        <w:t xml:space="preserve">овладение способностью пользоваться математическими знаниями при решении соответствующих возрасту житейских задач: </w:t>
      </w:r>
    </w:p>
    <w:p w14:paraId="04B0AB2C" w14:textId="77777777" w:rsidR="00CA4CDE" w:rsidRPr="00CA4CDE" w:rsidRDefault="00CA4CDE" w:rsidP="00CA4CDE">
      <w:pPr>
        <w:numPr>
          <w:ilvl w:val="0"/>
          <w:numId w:val="2"/>
        </w:numPr>
        <w:suppressAutoHyphens/>
        <w:jc w:val="both"/>
        <w:rPr>
          <w:color w:val="000000"/>
          <w:lang w:eastAsia="zh-CN"/>
        </w:rPr>
      </w:pPr>
      <w:r w:rsidRPr="00CA4CDE">
        <w:rPr>
          <w:color w:val="000000"/>
          <w:lang w:eastAsia="zh-CN"/>
        </w:rPr>
        <w:t xml:space="preserve">умение обращаться с деньгами, рассчитываться ими, пользоваться карманными деньгами и т.д.; </w:t>
      </w:r>
    </w:p>
    <w:p w14:paraId="08A37328" w14:textId="77777777" w:rsidR="00CA4CDE" w:rsidRPr="00CA4CDE" w:rsidRDefault="00CA4CDE" w:rsidP="00CA4CDE">
      <w:pPr>
        <w:numPr>
          <w:ilvl w:val="0"/>
          <w:numId w:val="2"/>
        </w:numPr>
        <w:suppressAutoHyphens/>
        <w:jc w:val="both"/>
        <w:rPr>
          <w:color w:val="000000"/>
          <w:lang w:eastAsia="zh-CN"/>
        </w:rPr>
      </w:pPr>
      <w:r w:rsidRPr="00CA4CDE">
        <w:rPr>
          <w:color w:val="000000"/>
          <w:lang w:eastAsia="zh-CN"/>
        </w:rPr>
        <w:t xml:space="preserve">умение определять длину, вес, объем, температуру, время, пользуясь мерками и измерительными приборами; </w:t>
      </w:r>
    </w:p>
    <w:p w14:paraId="0185738B" w14:textId="77777777" w:rsidR="00CA4CDE" w:rsidRPr="00CA4CDE" w:rsidRDefault="00CA4CDE" w:rsidP="00CA4CDE">
      <w:pPr>
        <w:numPr>
          <w:ilvl w:val="0"/>
          <w:numId w:val="2"/>
        </w:numPr>
        <w:suppressAutoHyphens/>
        <w:jc w:val="both"/>
        <w:rPr>
          <w:color w:val="000000"/>
          <w:lang w:eastAsia="zh-CN"/>
        </w:rPr>
      </w:pPr>
      <w:r w:rsidRPr="00CA4CDE">
        <w:rPr>
          <w:color w:val="000000"/>
          <w:lang w:eastAsia="zh-CN"/>
        </w:rPr>
        <w:t xml:space="preserve">умение устанавливать взаимно-однозначные соответствия; </w:t>
      </w:r>
    </w:p>
    <w:p w14:paraId="77AE3CD6" w14:textId="77777777" w:rsidR="00CA4CDE" w:rsidRPr="00CA4CDE" w:rsidRDefault="00CA4CDE" w:rsidP="00CA4CDE">
      <w:pPr>
        <w:numPr>
          <w:ilvl w:val="0"/>
          <w:numId w:val="2"/>
        </w:numPr>
        <w:suppressAutoHyphens/>
        <w:jc w:val="both"/>
        <w:rPr>
          <w:rFonts w:ascii="Calibri" w:hAnsi="Calibri" w:cs="Calibri"/>
          <w:color w:val="000000"/>
          <w:lang w:eastAsia="zh-CN"/>
        </w:rPr>
      </w:pPr>
      <w:r w:rsidRPr="00CA4CDE">
        <w:rPr>
          <w:color w:val="000000"/>
          <w:lang w:eastAsia="zh-CN"/>
        </w:rPr>
        <w:t>умение распознавать цифры, обозначающие номер дома, квартиры, автобуса, телефона и др.; умение различать части суток, соотносить действие с временными промежутками, составлять и прослеживать последовательность событий, определять время по часам, соотносить время с началом и концом деятельности</w:t>
      </w:r>
      <w:r w:rsidRPr="00CA4CDE">
        <w:rPr>
          <w:rFonts w:ascii="Calibri" w:hAnsi="Calibri" w:cs="Calibri"/>
          <w:color w:val="000000"/>
          <w:lang w:eastAsia="zh-CN"/>
        </w:rPr>
        <w:t>;</w:t>
      </w:r>
    </w:p>
    <w:p w14:paraId="17B999DA" w14:textId="4BB74D4D" w:rsidR="00265C36" w:rsidRPr="00CA4CDE" w:rsidRDefault="00CA4CDE" w:rsidP="00CA4CDE">
      <w:pPr>
        <w:numPr>
          <w:ilvl w:val="0"/>
          <w:numId w:val="2"/>
        </w:numPr>
        <w:suppressAutoHyphens/>
        <w:jc w:val="both"/>
        <w:rPr>
          <w:color w:val="000000"/>
          <w:lang w:eastAsia="zh-CN"/>
        </w:rPr>
      </w:pPr>
      <w:r w:rsidRPr="00CA4CDE">
        <w:rPr>
          <w:color w:val="000000"/>
          <w:lang w:eastAsia="zh-CN"/>
        </w:rPr>
        <w:t xml:space="preserve">умение </w:t>
      </w:r>
      <w:proofErr w:type="gramStart"/>
      <w:r w:rsidRPr="00CA4CDE">
        <w:rPr>
          <w:color w:val="000000"/>
          <w:lang w:eastAsia="zh-CN"/>
        </w:rPr>
        <w:t>пользоваться  калькулятором</w:t>
      </w:r>
      <w:proofErr w:type="gramEnd"/>
      <w:r w:rsidRPr="00CA4CDE">
        <w:rPr>
          <w:color w:val="000000"/>
          <w:lang w:eastAsia="zh-CN"/>
        </w:rPr>
        <w:t>.</w:t>
      </w:r>
    </w:p>
    <w:p w14:paraId="464FF060" w14:textId="77777777" w:rsidR="00265C36" w:rsidRPr="001C74E9" w:rsidRDefault="00265C36" w:rsidP="00265C36">
      <w:pPr>
        <w:widowControl w:val="0"/>
        <w:overflowPunct w:val="0"/>
        <w:autoSpaceDE w:val="0"/>
        <w:autoSpaceDN w:val="0"/>
        <w:adjustRightInd w:val="0"/>
        <w:ind w:firstLine="708"/>
        <w:jc w:val="both"/>
      </w:pPr>
      <w:r>
        <w:t xml:space="preserve">В </w:t>
      </w:r>
      <w:proofErr w:type="gramStart"/>
      <w:r>
        <w:t xml:space="preserve">содержание  </w:t>
      </w:r>
      <w:r w:rsidRPr="001C74E9">
        <w:t>учебного</w:t>
      </w:r>
      <w:proofErr w:type="gramEnd"/>
      <w:r w:rsidRPr="001C74E9">
        <w:t xml:space="preserve"> предмета «</w:t>
      </w:r>
      <w:r>
        <w:t>Математические представления</w:t>
      </w:r>
      <w:r w:rsidRPr="001C74E9">
        <w:t xml:space="preserve">» </w:t>
      </w:r>
      <w:r>
        <w:t xml:space="preserve">включены следующие </w:t>
      </w:r>
      <w:r w:rsidRPr="001C74E9">
        <w:t>раздел</w:t>
      </w:r>
      <w:r>
        <w:t>ы</w:t>
      </w:r>
      <w:r w:rsidRPr="001C74E9">
        <w:t>: «Количественные представления», «Представления о форме», «Представления о величине», «Пространственные представления», «Временные представления».</w:t>
      </w:r>
    </w:p>
    <w:p w14:paraId="03C564DA" w14:textId="77777777" w:rsidR="00265C36" w:rsidRDefault="00265C36" w:rsidP="00265C36">
      <w:pPr>
        <w:shd w:val="clear" w:color="auto" w:fill="FFFFFF"/>
        <w:ind w:firstLine="709"/>
        <w:jc w:val="both"/>
      </w:pPr>
      <w:r w:rsidRPr="001C74E9">
        <w:t>Техническое оснащение  учебного предмета  включает:  различные по форме, ве</w:t>
      </w:r>
      <w:r>
        <w:t>личине, цвету наборы материала</w:t>
      </w:r>
      <w:r w:rsidRPr="001C74E9">
        <w:t>;  мозаики;  пиктограммы  с  изображениями</w:t>
      </w:r>
      <w:bookmarkStart w:id="1" w:name="page769"/>
      <w:bookmarkEnd w:id="1"/>
      <w:r w:rsidRPr="001C74E9">
        <w:t xml:space="preserve"> занятий, режимных моментов и др. событий; карточки с изображением цифр, денежных  знаков  и  монет;  макеты  циферблата  часов;  калькулятор;  весы; рабочие тетради с различными геометрическими фигурами, цифрами для раскрашивания, вырезания, наклеивания и другой материал; обучающие компьютерные программы, способствующие формированию у детей доступных математических представлений.</w:t>
      </w:r>
    </w:p>
    <w:p w14:paraId="46BAA7BB" w14:textId="77777777" w:rsidR="000B0048" w:rsidRDefault="000B0048" w:rsidP="00265C36">
      <w:pPr>
        <w:shd w:val="clear" w:color="auto" w:fill="FFFFFF"/>
        <w:ind w:firstLine="709"/>
        <w:jc w:val="both"/>
      </w:pPr>
    </w:p>
    <w:p w14:paraId="01C1950B" w14:textId="77777777" w:rsidR="000B0048" w:rsidRPr="000B0048" w:rsidRDefault="000B0048" w:rsidP="000B0048">
      <w:pPr>
        <w:suppressAutoHyphens/>
        <w:jc w:val="both"/>
        <w:textAlignment w:val="top"/>
        <w:rPr>
          <w:rFonts w:cs="Verdana"/>
          <w:color w:val="000000"/>
          <w:lang w:eastAsia="zh-CN"/>
        </w:rPr>
      </w:pPr>
      <w:proofErr w:type="gramStart"/>
      <w:r w:rsidRPr="000B0048">
        <w:rPr>
          <w:rFonts w:cs="Verdana"/>
          <w:b/>
          <w:bCs/>
          <w:color w:val="000000"/>
          <w:lang w:eastAsia="zh-CN"/>
        </w:rPr>
        <w:lastRenderedPageBreak/>
        <w:t>Учебник</w:t>
      </w:r>
      <w:r w:rsidR="0079530D">
        <w:rPr>
          <w:rFonts w:cs="Verdana"/>
          <w:color w:val="000000"/>
          <w:lang w:eastAsia="zh-CN"/>
        </w:rPr>
        <w:t>:  Алышева</w:t>
      </w:r>
      <w:proofErr w:type="gramEnd"/>
      <w:r w:rsidR="0079530D">
        <w:rPr>
          <w:rFonts w:cs="Verdana"/>
          <w:color w:val="000000"/>
          <w:lang w:eastAsia="zh-CN"/>
        </w:rPr>
        <w:t xml:space="preserve"> Т.В. Математика. 4</w:t>
      </w:r>
      <w:r w:rsidRPr="000B0048">
        <w:rPr>
          <w:rFonts w:cs="Verdana"/>
          <w:color w:val="000000"/>
          <w:lang w:eastAsia="zh-CN"/>
        </w:rPr>
        <w:t xml:space="preserve"> класс. Математика. Учебник для обучающихся с интеллектуальными нарушениями в 2-х частях-АО И</w:t>
      </w:r>
      <w:r w:rsidR="00AB2FAC">
        <w:rPr>
          <w:rFonts w:cs="Verdana"/>
          <w:color w:val="000000"/>
          <w:lang w:eastAsia="zh-CN"/>
        </w:rPr>
        <w:t>здательство: «Просвещение», 2020</w:t>
      </w:r>
      <w:r w:rsidRPr="000B0048">
        <w:rPr>
          <w:rFonts w:cs="Verdana"/>
          <w:color w:val="000000"/>
          <w:lang w:eastAsia="zh-CN"/>
        </w:rPr>
        <w:t xml:space="preserve"> год.</w:t>
      </w:r>
    </w:p>
    <w:p w14:paraId="7A7F6DE1" w14:textId="77777777" w:rsidR="000B0048" w:rsidRDefault="000B0048" w:rsidP="000B0048">
      <w:pPr>
        <w:shd w:val="clear" w:color="auto" w:fill="FFFFFF"/>
        <w:ind w:right="539"/>
        <w:jc w:val="both"/>
      </w:pPr>
    </w:p>
    <w:p w14:paraId="05A75B5D" w14:textId="521D7324" w:rsidR="00265C36" w:rsidRDefault="00265C36" w:rsidP="000B0048">
      <w:pPr>
        <w:shd w:val="clear" w:color="auto" w:fill="FFFFFF"/>
        <w:ind w:right="539"/>
        <w:jc w:val="both"/>
        <w:rPr>
          <w:color w:val="000000"/>
        </w:rPr>
      </w:pPr>
      <w:r w:rsidRPr="009A55A0">
        <w:t xml:space="preserve">Программный материал рассчитан на </w:t>
      </w:r>
      <w:r w:rsidR="002C3E40">
        <w:rPr>
          <w:color w:val="000000"/>
        </w:rPr>
        <w:t>102 учебных часа</w:t>
      </w:r>
      <w:r w:rsidRPr="009A55A0">
        <w:rPr>
          <w:color w:val="000000"/>
        </w:rPr>
        <w:t xml:space="preserve"> (34 недели, </w:t>
      </w:r>
      <w:proofErr w:type="gramStart"/>
      <w:r w:rsidRPr="009A55A0">
        <w:rPr>
          <w:color w:val="000000"/>
        </w:rPr>
        <w:t>3  часа</w:t>
      </w:r>
      <w:proofErr w:type="gramEnd"/>
      <w:r w:rsidRPr="009A55A0">
        <w:rPr>
          <w:color w:val="000000"/>
        </w:rPr>
        <w:t xml:space="preserve"> в неделю).</w:t>
      </w:r>
    </w:p>
    <w:p w14:paraId="0068A454" w14:textId="77777777" w:rsidR="00265C36" w:rsidRPr="009A55A0" w:rsidRDefault="00265C36" w:rsidP="000B0048">
      <w:pPr>
        <w:shd w:val="clear" w:color="auto" w:fill="FFFFFF"/>
        <w:ind w:right="539" w:firstLine="851"/>
        <w:jc w:val="both"/>
      </w:pPr>
    </w:p>
    <w:p w14:paraId="4974DE11" w14:textId="77777777" w:rsidR="00265C36" w:rsidRDefault="00265C36" w:rsidP="00265C36"/>
    <w:p w14:paraId="23780AD2" w14:textId="77777777" w:rsidR="00265C36" w:rsidRDefault="00265C36" w:rsidP="00265C36"/>
    <w:p w14:paraId="4F43D794" w14:textId="77777777" w:rsidR="00265C36" w:rsidRDefault="00265C36" w:rsidP="00265C36"/>
    <w:p w14:paraId="78B238EE" w14:textId="77777777" w:rsidR="007C0581" w:rsidRDefault="007C0581"/>
    <w:sectPr w:rsidR="007C0581" w:rsidSect="00CE4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8391E"/>
    <w:multiLevelType w:val="hybridMultilevel"/>
    <w:tmpl w:val="0B1EDA74"/>
    <w:lvl w:ilvl="0" w:tplc="E04686D0">
      <w:start w:val="1"/>
      <w:numFmt w:val="bullet"/>
      <w:lvlText w:val="-"/>
      <w:lvlJc w:val="left"/>
      <w:pPr>
        <w:ind w:left="720" w:hanging="360"/>
      </w:pPr>
      <w:rPr>
        <w:rFonts w:ascii="Cambria Math" w:eastAsia="Segoe UI Symbol" w:hAnsi="Cambria Math" w:cs="Segoe UI Symbol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F055B"/>
    <w:multiLevelType w:val="hybridMultilevel"/>
    <w:tmpl w:val="50AE983A"/>
    <w:lvl w:ilvl="0" w:tplc="8C1C967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DD27BEF"/>
    <w:multiLevelType w:val="hybridMultilevel"/>
    <w:tmpl w:val="C5F6002E"/>
    <w:lvl w:ilvl="0" w:tplc="E5E04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A0645"/>
    <w:multiLevelType w:val="hybridMultilevel"/>
    <w:tmpl w:val="7C90FDA2"/>
    <w:lvl w:ilvl="0" w:tplc="EA2E8CD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941B9"/>
    <w:multiLevelType w:val="hybridMultilevel"/>
    <w:tmpl w:val="10943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868106">
    <w:abstractNumId w:val="1"/>
  </w:num>
  <w:num w:numId="2" w16cid:durableId="1406755816">
    <w:abstractNumId w:val="0"/>
  </w:num>
  <w:num w:numId="3" w16cid:durableId="1765297886">
    <w:abstractNumId w:val="2"/>
  </w:num>
  <w:num w:numId="4" w16cid:durableId="886068770">
    <w:abstractNumId w:val="4"/>
  </w:num>
  <w:num w:numId="5" w16cid:durableId="17095735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C36"/>
    <w:rsid w:val="000B0048"/>
    <w:rsid w:val="00254626"/>
    <w:rsid w:val="00265C36"/>
    <w:rsid w:val="002C3E40"/>
    <w:rsid w:val="002F60CB"/>
    <w:rsid w:val="00392CAA"/>
    <w:rsid w:val="00420198"/>
    <w:rsid w:val="004558C8"/>
    <w:rsid w:val="004B603F"/>
    <w:rsid w:val="0079530D"/>
    <w:rsid w:val="007C0581"/>
    <w:rsid w:val="00AB2FAC"/>
    <w:rsid w:val="00CA4CDE"/>
    <w:rsid w:val="00D21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A6AFD"/>
  <w15:docId w15:val="{19EEA521-BDE8-4AF0-9E61-585BD0AB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65C3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65C3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265C36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265C3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">
    <w:name w:val="Основной текст2"/>
    <w:rsid w:val="00265C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bidi="ar-SA"/>
    </w:rPr>
  </w:style>
  <w:style w:type="paragraph" w:styleId="a5">
    <w:name w:val="List Paragraph"/>
    <w:basedOn w:val="a"/>
    <w:uiPriority w:val="34"/>
    <w:qFormat/>
    <w:rsid w:val="00265C36"/>
    <w:pPr>
      <w:suppressAutoHyphens/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 Терновская</cp:lastModifiedBy>
  <cp:revision>11</cp:revision>
  <dcterms:created xsi:type="dcterms:W3CDTF">2017-12-07T10:11:00Z</dcterms:created>
  <dcterms:modified xsi:type="dcterms:W3CDTF">2022-07-29T14:26:00Z</dcterms:modified>
</cp:coreProperties>
</file>