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DB6E" w14:textId="01D6961B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77777777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социально-педагогической направленности по воспитанию гражданственности, патриотизма, уважения к правам, свободам и обязанностям человека</w:t>
      </w:r>
    </w:p>
    <w:p w14:paraId="5F3A8AC6" w14:textId="2593D04F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58EFE3C6" w14:textId="7F47F017" w:rsidR="00DE3DA1" w:rsidRDefault="00DE3DA1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4E45790B" w14:textId="269AA287" w:rsidR="00277054" w:rsidRDefault="00277054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Занятие</w:t>
      </w:r>
      <w:r w:rsidR="0041628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1E5CD0">
        <w:rPr>
          <w:rStyle w:val="a5"/>
          <w:color w:val="111111"/>
          <w:sz w:val="28"/>
          <w:szCs w:val="28"/>
          <w:bdr w:val="none" w:sz="0" w:space="0" w:color="auto" w:frame="1"/>
        </w:rPr>
        <w:t>8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1E5CD0">
        <w:rPr>
          <w:rStyle w:val="a5"/>
          <w:color w:val="111111"/>
          <w:sz w:val="28"/>
          <w:szCs w:val="28"/>
          <w:bdr w:val="none" w:sz="0" w:space="0" w:color="auto" w:frame="1"/>
        </w:rPr>
        <w:t>Улицы</w:t>
      </w:r>
      <w:r w:rsidR="0009413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Калининграда.</w:t>
      </w:r>
    </w:p>
    <w:p w14:paraId="7F39D8B2" w14:textId="184C4854" w:rsidR="00925091" w:rsidRDefault="00925091" w:rsidP="00C849E5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20828B40" w14:textId="2913BC52" w:rsidR="00582DAD" w:rsidRDefault="00277054" w:rsidP="00582D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582DAD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</w:rPr>
        <w:t>Здравствуйте, дорогие ребята и уважаемые родители!</w:t>
      </w:r>
      <w:r w:rsidR="00FC6EC8" w:rsidRPr="00582DAD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="00FC6EC8" w:rsidRPr="00582DAD">
        <w:rPr>
          <w:i/>
          <w:iCs/>
          <w:sz w:val="28"/>
          <w:szCs w:val="28"/>
        </w:rPr>
        <w:t xml:space="preserve">Сегодня мы поговорим </w:t>
      </w:r>
      <w:r w:rsidR="00260496" w:rsidRPr="00582DAD">
        <w:rPr>
          <w:i/>
          <w:iCs/>
          <w:sz w:val="28"/>
          <w:szCs w:val="28"/>
        </w:rPr>
        <w:t xml:space="preserve">о </w:t>
      </w:r>
      <w:r w:rsidR="001E5CD0" w:rsidRPr="00582DAD">
        <w:rPr>
          <w:i/>
          <w:iCs/>
          <w:sz w:val="28"/>
          <w:szCs w:val="28"/>
        </w:rPr>
        <w:t>главных улицах Калининграда.</w:t>
      </w:r>
    </w:p>
    <w:p w14:paraId="7D70B620" w14:textId="1E722021" w:rsidR="00582DAD" w:rsidRDefault="00582DAD" w:rsidP="00582D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 xml:space="preserve">У земли, на которой мы живем, когда-то была мрачная слава. Отсюда германские захватчики начали свои нападения на соседние государства, отсюда пошли они войной на Советский </w:t>
      </w:r>
      <w:r>
        <w:rPr>
          <w:sz w:val="28"/>
          <w:szCs w:val="28"/>
        </w:rPr>
        <w:t>С</w:t>
      </w:r>
      <w:r w:rsidRPr="00582DAD">
        <w:rPr>
          <w:sz w:val="28"/>
          <w:szCs w:val="28"/>
        </w:rPr>
        <w:t>оюз. Наш народ встал на защиту Родины и прогнал врага со своей земли. Но фашисты еще не были полностью разгромлены. Они надеялись на военные укрепления в Восточной Пруссии, её главном городе – Кенигсберге. Нигде, никогда еще наши бойцы не видели таких укреплений.</w:t>
      </w:r>
    </w:p>
    <w:p w14:paraId="32E3CF66" w14:textId="6700DE37" w:rsidR="00582DAD" w:rsidRDefault="00582DAD" w:rsidP="00582D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Город Кенигсберг окружали мощные форты. Подступы к городу были заминированы, дома приспособлены к бою. Советское командование знало о трудностях наступления и</w:t>
      </w:r>
      <w:r>
        <w:rPr>
          <w:sz w:val="28"/>
          <w:szCs w:val="28"/>
        </w:rPr>
        <w:t xml:space="preserve"> </w:t>
      </w:r>
      <w:r w:rsidRPr="00582DAD">
        <w:rPr>
          <w:sz w:val="28"/>
          <w:szCs w:val="28"/>
        </w:rPr>
        <w:t>подготовила Восточно-Прусскую операцию, которая началась 13 января 1945 года. В тяжелых боях метр за метром, поселок за поселком, город за городом Советские солдаты продвигались к главной цели – Кенигсбергу. 6-9 апреля штурмом наши войска взяли город-крепость Кенигсберг.</w:t>
      </w:r>
    </w:p>
    <w:p w14:paraId="5B34EE51" w14:textId="5289F9D5" w:rsidR="00582DAD" w:rsidRDefault="00582DAD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 xml:space="preserve">Калининградская область была образована в результате победы советского народа в Великой Отечественной войне. Откуда всё началось? Изучив события тех грозных лет, мы узнали, что </w:t>
      </w:r>
      <w:r w:rsidR="00E86973" w:rsidRPr="00582DAD">
        <w:rPr>
          <w:sz w:val="28"/>
          <w:szCs w:val="28"/>
        </w:rPr>
        <w:t>Восточно-Прусск</w:t>
      </w:r>
      <w:r w:rsidR="00E86973">
        <w:rPr>
          <w:sz w:val="28"/>
          <w:szCs w:val="28"/>
        </w:rPr>
        <w:t>ая</w:t>
      </w:r>
      <w:r w:rsidR="00E86973" w:rsidRPr="00582DAD">
        <w:rPr>
          <w:sz w:val="28"/>
          <w:szCs w:val="28"/>
        </w:rPr>
        <w:t xml:space="preserve"> операци</w:t>
      </w:r>
      <w:r w:rsidR="00E86973">
        <w:rPr>
          <w:sz w:val="28"/>
          <w:szCs w:val="28"/>
        </w:rPr>
        <w:t>я</w:t>
      </w:r>
      <w:r w:rsidRPr="00582DAD">
        <w:rPr>
          <w:sz w:val="28"/>
          <w:szCs w:val="28"/>
        </w:rPr>
        <w:t xml:space="preserve"> была не из легких. Потери в </w:t>
      </w:r>
      <w:r w:rsidR="00E86973" w:rsidRPr="00582DAD">
        <w:rPr>
          <w:sz w:val="28"/>
          <w:szCs w:val="28"/>
        </w:rPr>
        <w:t>Восточно-Прусск</w:t>
      </w:r>
      <w:r w:rsidR="00E86973">
        <w:rPr>
          <w:sz w:val="28"/>
          <w:szCs w:val="28"/>
        </w:rPr>
        <w:t>ой</w:t>
      </w:r>
      <w:r w:rsidR="00E86973" w:rsidRPr="00582DAD">
        <w:rPr>
          <w:sz w:val="28"/>
          <w:szCs w:val="28"/>
        </w:rPr>
        <w:t xml:space="preserve"> операци</w:t>
      </w:r>
      <w:r w:rsidR="00E86973">
        <w:rPr>
          <w:sz w:val="28"/>
          <w:szCs w:val="28"/>
        </w:rPr>
        <w:t>и</w:t>
      </w:r>
      <w:r w:rsidRPr="00582DAD">
        <w:rPr>
          <w:sz w:val="28"/>
          <w:szCs w:val="28"/>
        </w:rPr>
        <w:t xml:space="preserve"> составили 584 тыс</w:t>
      </w:r>
      <w:r w:rsidR="00E86973">
        <w:rPr>
          <w:sz w:val="28"/>
          <w:szCs w:val="28"/>
        </w:rPr>
        <w:t>яч</w:t>
      </w:r>
      <w:r w:rsidRPr="00582DAD">
        <w:rPr>
          <w:sz w:val="28"/>
          <w:szCs w:val="28"/>
        </w:rPr>
        <w:t xml:space="preserve"> человек. Здесь каждый метр земли доставался огромными нечеловеческими усилиями. Знакомство с военной историей позволило понять, насколько трудна была борьба за этот край, сколько усилий потребовалось от военных, чтобы победить фашизм.</w:t>
      </w:r>
    </w:p>
    <w:p w14:paraId="420E2FA5" w14:textId="32F4C005" w:rsidR="00E86973" w:rsidRDefault="00E86973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Именами героев названы улицы Калининграда:</w:t>
      </w:r>
    </w:p>
    <w:p w14:paraId="142735A0" w14:textId="50F683AB" w:rsidR="00E86973" w:rsidRDefault="00E86973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38338419" w14:textId="67E83376" w:rsidR="00E86973" w:rsidRPr="00523949" w:rsidRDefault="00E86973" w:rsidP="00E86973">
      <w:pPr>
        <w:pStyle w:val="3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3949">
        <w:rPr>
          <w:rStyle w:val="3exact"/>
          <w:b/>
          <w:bCs/>
          <w:sz w:val="28"/>
          <w:szCs w:val="28"/>
        </w:rPr>
        <w:t>1.НАБЕРЕЖНАЯ МАРШ</w:t>
      </w:r>
      <w:r w:rsidRPr="00523949">
        <w:rPr>
          <w:rStyle w:val="3exact"/>
          <w:b/>
          <w:bCs/>
          <w:sz w:val="28"/>
          <w:szCs w:val="28"/>
        </w:rPr>
        <w:softHyphen/>
        <w:t>АЛА БАГРАМЯНА</w:t>
      </w:r>
    </w:p>
    <w:p w14:paraId="2B5F849B" w14:textId="1B474B76" w:rsidR="00E86973" w:rsidRDefault="00E86973" w:rsidP="00E869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71C972" wp14:editId="30E2FF1B">
            <wp:simplePos x="0" y="0"/>
            <wp:positionH relativeFrom="column">
              <wp:posOffset>-159207</wp:posOffset>
            </wp:positionH>
            <wp:positionV relativeFrom="paragraph">
              <wp:posOffset>199187</wp:posOffset>
            </wp:positionV>
            <wp:extent cx="1851025" cy="2479675"/>
            <wp:effectExtent l="0" t="0" r="0" b="0"/>
            <wp:wrapTight wrapText="bothSides">
              <wp:wrapPolygon edited="0">
                <wp:start x="0" y="0"/>
                <wp:lineTo x="0" y="21406"/>
                <wp:lineTo x="21341" y="21406"/>
                <wp:lineTo x="2134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973">
        <w:rPr>
          <w:rFonts w:ascii="Times New Roman" w:hAnsi="Times New Roman" w:cs="Times New Roman"/>
          <w:i/>
          <w:iCs/>
          <w:sz w:val="28"/>
          <w:szCs w:val="28"/>
        </w:rPr>
        <w:t>Ленинградский район. Спортивный комплекс «Юность» с плавательным бассейном, памятник покорителям Атлантики</w:t>
      </w:r>
    </w:p>
    <w:p w14:paraId="0A6EF9C4" w14:textId="7B8559ED" w:rsidR="00E86973" w:rsidRPr="00582DAD" w:rsidRDefault="00E86973" w:rsidP="00E86973">
      <w:pPr>
        <w:pStyle w:val="30"/>
        <w:shd w:val="clear" w:color="auto" w:fill="FFFFFF"/>
        <w:spacing w:before="0" w:beforeAutospacing="0" w:after="0" w:afterAutospacing="0"/>
        <w:ind w:right="1160"/>
        <w:rPr>
          <w:sz w:val="28"/>
          <w:szCs w:val="28"/>
        </w:rPr>
      </w:pPr>
      <w:r w:rsidRPr="00582DAD">
        <w:rPr>
          <w:sz w:val="28"/>
          <w:szCs w:val="28"/>
        </w:rPr>
        <w:t> </w:t>
      </w:r>
    </w:p>
    <w:p w14:paraId="5E70844E" w14:textId="5CC4EE59" w:rsidR="00E86973" w:rsidRPr="00582DAD" w:rsidRDefault="00E86973" w:rsidP="00B46509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Баграмян Иван Христофорович, Дважды Серой Советского Союза</w:t>
      </w:r>
    </w:p>
    <w:p w14:paraId="1D9095B4" w14:textId="77777777" w:rsidR="00E86973" w:rsidRPr="00582DAD" w:rsidRDefault="00E86973" w:rsidP="00E86973">
      <w:pPr>
        <w:pStyle w:val="40"/>
        <w:shd w:val="clear" w:color="auto" w:fill="FFFFFF"/>
        <w:spacing w:before="0" w:beforeAutospacing="0" w:after="0" w:afterAutospacing="0"/>
        <w:ind w:right="64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 </w:t>
      </w:r>
    </w:p>
    <w:p w14:paraId="4ECBED69" w14:textId="77777777" w:rsidR="00E86973" w:rsidRPr="00582DAD" w:rsidRDefault="00E86973" w:rsidP="00E86973">
      <w:pPr>
        <w:pStyle w:val="4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Родился 2 декабря 1897 года в городе Елизаветполе (ныне Кировабад) Азербайджанской ССР. Армянин. Член КПСС. В армии с 1915 года, окончил школу прапорщиков. В Крас</w:t>
      </w:r>
      <w:r w:rsidRPr="00582DAD">
        <w:rPr>
          <w:sz w:val="28"/>
          <w:szCs w:val="28"/>
        </w:rPr>
        <w:softHyphen/>
        <w:t>ной Армии с 1920 года. Уча</w:t>
      </w:r>
      <w:r w:rsidRPr="00582DAD">
        <w:rPr>
          <w:sz w:val="28"/>
          <w:szCs w:val="28"/>
        </w:rPr>
        <w:softHyphen/>
        <w:t xml:space="preserve">стник гражданской войны. Окончил Военную академию им. М. В. Фрунзе и Военную академию Генерального штаба. На фронте с 1941 </w:t>
      </w:r>
      <w:r w:rsidRPr="00582DAD">
        <w:rPr>
          <w:sz w:val="28"/>
          <w:szCs w:val="28"/>
        </w:rPr>
        <w:lastRenderedPageBreak/>
        <w:t>года. Гене</w:t>
      </w:r>
      <w:r w:rsidRPr="00582DAD">
        <w:rPr>
          <w:sz w:val="28"/>
          <w:szCs w:val="28"/>
        </w:rPr>
        <w:softHyphen/>
        <w:t>рал армии, с февраля 1945 го</w:t>
      </w:r>
      <w:r w:rsidRPr="00582DAD">
        <w:rPr>
          <w:sz w:val="28"/>
          <w:szCs w:val="28"/>
        </w:rPr>
        <w:softHyphen/>
        <w:t xml:space="preserve">да командующий </w:t>
      </w:r>
      <w:proofErr w:type="spellStart"/>
      <w:r w:rsidRPr="00582DAD">
        <w:rPr>
          <w:sz w:val="28"/>
          <w:szCs w:val="28"/>
        </w:rPr>
        <w:t>Земландской</w:t>
      </w:r>
      <w:proofErr w:type="spellEnd"/>
      <w:r w:rsidRPr="00582DAD">
        <w:rPr>
          <w:sz w:val="28"/>
          <w:szCs w:val="28"/>
        </w:rPr>
        <w:t xml:space="preserve"> группой войск, с апреля ко</w:t>
      </w:r>
      <w:r w:rsidRPr="00582DAD">
        <w:rPr>
          <w:sz w:val="28"/>
          <w:szCs w:val="28"/>
        </w:rPr>
        <w:softHyphen/>
        <w:t>мандующий 3-м Белорусским фронтом.</w:t>
      </w:r>
    </w:p>
    <w:p w14:paraId="005FB8E1" w14:textId="50FB1A2F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В конце февраля 1945 года генерал армии Баграмян получил задание подготовить план операции «</w:t>
      </w:r>
      <w:proofErr w:type="spellStart"/>
      <w:r w:rsidRPr="00582DAD">
        <w:rPr>
          <w:sz w:val="28"/>
          <w:szCs w:val="28"/>
        </w:rPr>
        <w:t>Зе</w:t>
      </w:r>
      <w:r w:rsidRPr="00582DAD">
        <w:rPr>
          <w:rStyle w:val="200"/>
          <w:rFonts w:eastAsiaTheme="majorEastAsia"/>
          <w:sz w:val="28"/>
          <w:szCs w:val="28"/>
        </w:rPr>
        <w:t>мланд</w:t>
      </w:r>
      <w:proofErr w:type="spellEnd"/>
      <w:r w:rsidRPr="00582DAD">
        <w:rPr>
          <w:rStyle w:val="200"/>
          <w:rFonts w:eastAsiaTheme="majorEastAsia"/>
          <w:sz w:val="28"/>
          <w:szCs w:val="28"/>
        </w:rPr>
        <w:t>» </w:t>
      </w:r>
      <w:r w:rsidRPr="00582DAD">
        <w:rPr>
          <w:sz w:val="28"/>
          <w:szCs w:val="28"/>
        </w:rPr>
        <w:t xml:space="preserve">— штурм Кенигсберга и разгром крупной группировки немецко-фашистских войск на </w:t>
      </w:r>
      <w:proofErr w:type="spellStart"/>
      <w:r w:rsidRPr="00582DAD">
        <w:rPr>
          <w:sz w:val="28"/>
          <w:szCs w:val="28"/>
        </w:rPr>
        <w:t>Земландском</w:t>
      </w:r>
      <w:proofErr w:type="spellEnd"/>
      <w:r w:rsidRPr="00582DAD">
        <w:rPr>
          <w:sz w:val="28"/>
          <w:szCs w:val="28"/>
        </w:rPr>
        <w:t xml:space="preserve"> полуострове.</w:t>
      </w:r>
    </w:p>
    <w:p w14:paraId="73443A25" w14:textId="722D7D36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82DAD">
        <w:rPr>
          <w:rStyle w:val="200"/>
          <w:rFonts w:eastAsiaTheme="majorEastAsia"/>
          <w:sz w:val="28"/>
          <w:szCs w:val="28"/>
        </w:rPr>
        <w:t>Иван </w:t>
      </w:r>
      <w:r w:rsidRPr="00582DAD">
        <w:rPr>
          <w:sz w:val="28"/>
          <w:szCs w:val="28"/>
        </w:rPr>
        <w:t>Христофорович с присущей ему энергией организовал воздушную и наземную разведку обороны противника, провел перегруппировку армий, тщательно подготовил артиллерийское и авиационное наступление и активизировал действия огневых средств по уничтожению особо прочных оборонительных сооружений врага. Была также спланирована учеба офиц</w:t>
      </w:r>
      <w:r w:rsidRPr="00582DAD">
        <w:rPr>
          <w:rStyle w:val="200"/>
          <w:rFonts w:eastAsiaTheme="majorEastAsia"/>
          <w:sz w:val="28"/>
          <w:szCs w:val="28"/>
        </w:rPr>
        <w:t>еров </w:t>
      </w:r>
      <w:r w:rsidRPr="00582DAD">
        <w:rPr>
          <w:sz w:val="28"/>
          <w:szCs w:val="28"/>
        </w:rPr>
        <w:t>и генералов на специально изготовленном крупномасштабном электрифицированном макете (ныне является экспонатом филиала музея «КП 43-й ар</w:t>
      </w:r>
      <w:r w:rsidRPr="00582DAD">
        <w:rPr>
          <w:sz w:val="28"/>
          <w:szCs w:val="28"/>
        </w:rPr>
        <w:softHyphen/>
        <w:t>мии»).</w:t>
      </w:r>
    </w:p>
    <w:p w14:paraId="1B77964E" w14:textId="5CFEC95C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Разработанный оперативно-стратегический план был утвержден командованием 3-го Белорусского фронта. Он предусматривал нанесение четко согласо</w:t>
      </w:r>
      <w:r w:rsidRPr="00582DAD">
        <w:rPr>
          <w:sz w:val="28"/>
          <w:szCs w:val="28"/>
        </w:rPr>
        <w:softHyphen/>
        <w:t>ванных по времени концентрированных ударов с се</w:t>
      </w:r>
      <w:r w:rsidRPr="00582DAD">
        <w:rPr>
          <w:sz w:val="28"/>
          <w:szCs w:val="28"/>
        </w:rPr>
        <w:softHyphen/>
        <w:t>вера и юга с целью одновременного рассечения гар</w:t>
      </w:r>
      <w:r w:rsidRPr="00582DAD">
        <w:rPr>
          <w:sz w:val="28"/>
          <w:szCs w:val="28"/>
        </w:rPr>
        <w:softHyphen/>
        <w:t>низона на части.6 апреля начался исторический штурм крепости. Иван Христофорович постоянно находился в районе боевых действий на командном пункте 43-й армии и умело управлял войсками. В ночь на 10 апреля сто</w:t>
      </w:r>
      <w:r w:rsidRPr="00582DAD">
        <w:rPr>
          <w:sz w:val="28"/>
          <w:szCs w:val="28"/>
        </w:rPr>
        <w:softHyphen/>
        <w:t>лица Родины Москва салютовала героям, овладев</w:t>
      </w:r>
      <w:r w:rsidRPr="00582DAD">
        <w:rPr>
          <w:sz w:val="28"/>
          <w:szCs w:val="28"/>
        </w:rPr>
        <w:softHyphen/>
        <w:t>шим Кенигсбергом.</w:t>
      </w:r>
    </w:p>
    <w:p w14:paraId="55CDEFBF" w14:textId="4DD16684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За участие в разработке и осуществлении этой операции И. X. Баграмян награжден орденом Суво</w:t>
      </w:r>
      <w:r w:rsidRPr="00582DAD">
        <w:rPr>
          <w:sz w:val="28"/>
          <w:szCs w:val="28"/>
        </w:rPr>
        <w:softHyphen/>
        <w:t>рова I степени. Он также имел награды: 7 орденов Ленина, орден Октябрьской Революции, 3 ордена Красного Знамени, 2 ордена Суворова I степени, ор</w:t>
      </w:r>
      <w:r w:rsidRPr="00582DAD">
        <w:rPr>
          <w:sz w:val="28"/>
          <w:szCs w:val="28"/>
        </w:rPr>
        <w:softHyphen/>
        <w:t>ден Кутузова I степени, «За службу Родине в ВС СССР» III степени, 2 медали «Золотая Звезда» и Почетное оружие.</w:t>
      </w:r>
    </w:p>
    <w:p w14:paraId="5873622E" w14:textId="2FBCA02A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После окончания войны Маршал Советского Сою</w:t>
      </w:r>
      <w:r w:rsidRPr="00582DAD">
        <w:rPr>
          <w:sz w:val="28"/>
          <w:szCs w:val="28"/>
        </w:rPr>
        <w:softHyphen/>
        <w:t>за Баграмян командовал войсками Прибалтийского военного округа, трудился на ответственных постах в Министерстве обороны СССР. Был членом ЦК КПСС, депутатом Верховного Совета СССР.</w:t>
      </w:r>
    </w:p>
    <w:p w14:paraId="5D8A58D9" w14:textId="6C00769B" w:rsidR="00E86973" w:rsidRPr="00582DAD" w:rsidRDefault="00E86973" w:rsidP="00E86973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Умер 21 сентября 1982 года. Похоронен на Крас</w:t>
      </w:r>
      <w:r w:rsidRPr="00582DAD">
        <w:rPr>
          <w:sz w:val="28"/>
          <w:szCs w:val="28"/>
        </w:rPr>
        <w:softHyphen/>
        <w:t>ной площади у Кремлевской стены. Бронзовый бюст установлен в Кировабаде.</w:t>
      </w:r>
    </w:p>
    <w:p w14:paraId="748D4589" w14:textId="34BDA41C" w:rsidR="00192E87" w:rsidRDefault="00192E87" w:rsidP="00192E87">
      <w:pPr>
        <w:pStyle w:val="30"/>
        <w:shd w:val="clear" w:color="auto" w:fill="FFFFFF"/>
        <w:spacing w:before="0" w:beforeAutospacing="0" w:after="0" w:afterAutospacing="0"/>
        <w:rPr>
          <w:rStyle w:val="3exact"/>
          <w:sz w:val="28"/>
          <w:szCs w:val="28"/>
        </w:rPr>
      </w:pPr>
    </w:p>
    <w:p w14:paraId="10C91782" w14:textId="56297820" w:rsidR="00192E87" w:rsidRDefault="00192E87" w:rsidP="00192E87">
      <w:pPr>
        <w:pStyle w:val="30"/>
        <w:shd w:val="clear" w:color="auto" w:fill="FFFFFF"/>
        <w:spacing w:before="0" w:beforeAutospacing="0" w:after="0" w:afterAutospacing="0"/>
        <w:jc w:val="center"/>
        <w:rPr>
          <w:rStyle w:val="3exact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62101D" wp14:editId="2C7B7FD9">
            <wp:simplePos x="0" y="0"/>
            <wp:positionH relativeFrom="column">
              <wp:posOffset>221056</wp:posOffset>
            </wp:positionH>
            <wp:positionV relativeFrom="paragraph">
              <wp:posOffset>7544</wp:posOffset>
            </wp:positionV>
            <wp:extent cx="17811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484" y="21440"/>
                <wp:lineTo x="2148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2E87">
        <w:rPr>
          <w:rStyle w:val="3exact"/>
          <w:b/>
          <w:bCs/>
          <w:sz w:val="28"/>
          <w:szCs w:val="28"/>
        </w:rPr>
        <w:t>2.УЛИЦА МАРШАЛА БОРЗОВА</w:t>
      </w:r>
    </w:p>
    <w:p w14:paraId="0D9797B8" w14:textId="5F4EA04F" w:rsidR="00192E87" w:rsidRPr="00192E87" w:rsidRDefault="00192E87" w:rsidP="00192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DAD">
        <w:rPr>
          <w:rFonts w:ascii="Times New Roman" w:hAnsi="Times New Roman" w:cs="Times New Roman"/>
          <w:b/>
          <w:bCs/>
          <w:sz w:val="28"/>
          <w:szCs w:val="28"/>
        </w:rPr>
        <w:t>Летчик Иван Иванович Борзов</w:t>
      </w:r>
      <w:r w:rsidRPr="00582DAD">
        <w:rPr>
          <w:rFonts w:ascii="Times New Roman" w:hAnsi="Times New Roman" w:cs="Times New Roman"/>
          <w:sz w:val="28"/>
          <w:szCs w:val="28"/>
        </w:rPr>
        <w:t> с начала войны со 147 боевых вылетов, потопил сторожевой корабль, 7 транспортов водоизмещением более 50 тысяч тонн  и разрушил большое число наземных укреплений врага. За мужество и высокое мастерство вождения самолета 22 июля 1944 года ему было присвоение Героя Советского Союза.</w:t>
      </w:r>
    </w:p>
    <w:p w14:paraId="0BA417E2" w14:textId="6668E212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 xml:space="preserve">В конце 1943 года майор Борзов был назначен командиром 1-го гвардейского минно-торпедного полка. «Это был одаренный летчик, человек </w:t>
      </w:r>
      <w:proofErr w:type="spellStart"/>
      <w:r w:rsidRPr="00582DAD">
        <w:rPr>
          <w:rFonts w:ascii="Times New Roman" w:hAnsi="Times New Roman" w:cs="Times New Roman"/>
          <w:sz w:val="28"/>
          <w:szCs w:val="28"/>
        </w:rPr>
        <w:t>неиспощимой</w:t>
      </w:r>
      <w:proofErr w:type="spellEnd"/>
      <w:r w:rsidRPr="00582DAD">
        <w:rPr>
          <w:rFonts w:ascii="Times New Roman" w:hAnsi="Times New Roman" w:cs="Times New Roman"/>
          <w:sz w:val="28"/>
          <w:szCs w:val="28"/>
        </w:rPr>
        <w:t xml:space="preserve"> энергии и отваги,— писал о нем Герой Советского Союза генерал </w:t>
      </w:r>
      <w:proofErr w:type="spellStart"/>
      <w:r w:rsidRPr="00582DAD">
        <w:rPr>
          <w:rFonts w:ascii="Times New Roman" w:hAnsi="Times New Roman" w:cs="Times New Roman"/>
          <w:sz w:val="28"/>
          <w:szCs w:val="28"/>
        </w:rPr>
        <w:t>П.И.Хохлов</w:t>
      </w:r>
      <w:proofErr w:type="spellEnd"/>
      <w:r w:rsidRPr="00582DAD">
        <w:rPr>
          <w:rFonts w:ascii="Times New Roman" w:hAnsi="Times New Roman" w:cs="Times New Roman"/>
          <w:sz w:val="28"/>
          <w:szCs w:val="28"/>
        </w:rPr>
        <w:t xml:space="preserve">. — Совершая </w:t>
      </w:r>
      <w:r w:rsidRPr="00582DAD">
        <w:rPr>
          <w:rFonts w:ascii="Times New Roman" w:hAnsi="Times New Roman" w:cs="Times New Roman"/>
          <w:sz w:val="28"/>
          <w:szCs w:val="28"/>
        </w:rPr>
        <w:lastRenderedPageBreak/>
        <w:t>крейсерские полеты на самолете-торпедоносце, он с предельной точностью, умело выбирая нужную высоту, скорость, дистанцию и неизменно поражал цель».</w:t>
      </w:r>
    </w:p>
    <w:p w14:paraId="3134E8C2" w14:textId="60B5B18A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По мере возрастания активности советско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2DAD">
        <w:rPr>
          <w:rFonts w:ascii="Times New Roman" w:hAnsi="Times New Roman" w:cs="Times New Roman"/>
          <w:sz w:val="28"/>
          <w:szCs w:val="28"/>
        </w:rPr>
        <w:t xml:space="preserve"> авиации фашисты значительно увеличили конвой и коли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чество зенитных средств на транспортах, что при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вело к большим потерям летчиков-бомбардировщиков. Необходимо было искать новые тактические приемы.</w:t>
      </w:r>
    </w:p>
    <w:p w14:paraId="55D22208" w14:textId="77777777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Коммунисту Борзову пришла мысль торпедиро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вать немецкие транспорты ночью, когда самолет раз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мыт в лучах лунного света, а вражеские корабли хорошо видны. Экипаж И. Борзова вылетел в Риж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ский залив для проверки задуманного на практике. В матовом свете лунной дорожки показался транс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порт врага. Произведя маневр, торпедоносец устре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мился на цель. Фашисты слышали нарастающий гул самолета, но не видели его. Раздался мощной силы взрыв — транспорт был потоплен. Метод майора Бор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зова был принят на вооружение всеми экипажами флота.</w:t>
      </w:r>
    </w:p>
    <w:p w14:paraId="797078A6" w14:textId="77777777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За образцовое выполнение боевых заданий И. И. Борзов был награжден 2 орденами Ленина, 6 орденами Красного Знамени, орденами Ушакова II степени, Отечественной войны II степени и 2 орде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нами Красной Звезды.</w:t>
      </w:r>
    </w:p>
    <w:p w14:paraId="6AD18026" w14:textId="77777777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После окончания войны генерал Борзов командо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вал военно-воздушными силами Краснознаменного Балтийского флота. Избирался депутатом Калинин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градского областного Совета народных депутатов. В 1962 году переведен в Москву командующим авиа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цией Военно-Морского Флота СССР.</w:t>
      </w:r>
    </w:p>
    <w:p w14:paraId="022E17C9" w14:textId="77777777" w:rsidR="00192E87" w:rsidRPr="00582DAD" w:rsidRDefault="00192E87" w:rsidP="00192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Маршал авиации И. И. Борзов умер в 1974 году и похоронен на Новодевичьем кладбище в Москве. Имя его присвоено одной из авиационных частей ВМФ СССР и тунцеловному траулеру.</w:t>
      </w:r>
    </w:p>
    <w:p w14:paraId="26B1B644" w14:textId="77777777" w:rsidR="00E86973" w:rsidRDefault="00E86973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338E4377" w14:textId="59CF9EBA" w:rsidR="004B2A74" w:rsidRPr="00582DAD" w:rsidRDefault="004B2A74" w:rsidP="00523949">
      <w:pPr>
        <w:pStyle w:val="2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2DAD">
        <w:rPr>
          <w:rStyle w:val="2exact"/>
          <w:b/>
          <w:bCs/>
          <w:sz w:val="28"/>
          <w:szCs w:val="28"/>
        </w:rPr>
        <w:t>3. УЛИЦА ГЕНЕРАЛА БУТКОВА</w:t>
      </w:r>
    </w:p>
    <w:p w14:paraId="73BEEDB7" w14:textId="77777777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DAD">
        <w:rPr>
          <w:rStyle w:val="2exact"/>
          <w:sz w:val="28"/>
          <w:szCs w:val="28"/>
        </w:rPr>
        <w:t> </w:t>
      </w:r>
    </w:p>
    <w:p w14:paraId="20552C9E" w14:textId="6668E38B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2exac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277CEC" wp14:editId="287C027A">
            <wp:simplePos x="0" y="0"/>
            <wp:positionH relativeFrom="column">
              <wp:posOffset>45085</wp:posOffset>
            </wp:positionH>
            <wp:positionV relativeFrom="paragraph">
              <wp:posOffset>-1270</wp:posOffset>
            </wp:positionV>
            <wp:extent cx="181927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487" y="21518"/>
                <wp:lineTo x="2148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AD">
        <w:rPr>
          <w:b/>
          <w:bCs/>
          <w:sz w:val="28"/>
          <w:szCs w:val="28"/>
        </w:rPr>
        <w:t>Бутков Василий Васильевич,</w:t>
      </w:r>
      <w:r w:rsidRPr="00582DAD">
        <w:rPr>
          <w:sz w:val="28"/>
          <w:szCs w:val="28"/>
        </w:rPr>
        <w:t> генерал</w:t>
      </w:r>
    </w:p>
    <w:p w14:paraId="7E9D77FF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Василий Бутков родился </w:t>
      </w:r>
      <w:hyperlink r:id="rId10" w:tgtFrame="_blank" w:tooltip="11 января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tooltip="1901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1901 году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в д. Большая Именная </w:t>
      </w:r>
      <w:hyperlink r:id="rId12" w:tgtFrame="_blank" w:tooltip="Свердловская область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Свердловской области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в семье рабочего.  В </w:t>
      </w:r>
      <w:hyperlink r:id="rId13" w:tgtFrame="_blank" w:tooltip="1918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1918 году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Бутков вступил в </w:t>
      </w:r>
      <w:hyperlink r:id="rId14" w:tgtFrame="_blank" w:tooltip="Красная гвардия (Россия)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Красную гвардию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 Служил красноармейцем. Участвовал в боях против войск </w:t>
      </w:r>
      <w:hyperlink r:id="rId15" w:tgtFrame="_blank" w:tooltip="Колчак, Александр Васильевич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Колчака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и </w:t>
      </w:r>
      <w:hyperlink r:id="rId16" w:tgtFrame="_blank" w:tooltip="Врангель, Пётр Николаевич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 Н. Врангеля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 Член </w:t>
      </w:r>
      <w:hyperlink r:id="rId17" w:tgtFrame="_blank" w:tooltip="КПСС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КПСС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  В 20-е годы закончил командные артиллерийские курсы, служил. В </w:t>
      </w:r>
      <w:hyperlink r:id="rId18" w:tgtFrame="_blank" w:tooltip="1937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1937 году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Василий Бутков окончил </w:t>
      </w:r>
      <w:hyperlink r:id="rId19" w:tgtFrame="_blank" w:tooltip="Военная академия имени М. В. Фрунзе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Военную академию имени М. В. Фрунзе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и был в </w:t>
      </w:r>
      <w:hyperlink r:id="rId20" w:tgtFrame="_blank" w:tooltip="1940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1940 году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 назначен  на должность начальника штаба механизированной дивизии.</w:t>
      </w:r>
    </w:p>
    <w:p w14:paraId="7A11603A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 На начало Великой Отечественной войны служил начальником штаба. С сентября 1942 года по июнь </w:t>
      </w:r>
      <w:hyperlink r:id="rId21" w:tgtFrame="_blank" w:tooltip="1945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1945 года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командовал </w:t>
      </w:r>
      <w:hyperlink r:id="rId22" w:tgtFrame="_blank" w:tooltip="1-й танковый корпус (СССР)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1-м танковым корпусом</w:t>
        </w:r>
      </w:hyperlink>
      <w:r w:rsidRPr="00582DAD">
        <w:rPr>
          <w:rFonts w:ascii="Times New Roman" w:hAnsi="Times New Roman" w:cs="Times New Roman"/>
          <w:sz w:val="28"/>
          <w:szCs w:val="28"/>
        </w:rPr>
        <w:t>, который принимал участие в </w:t>
      </w:r>
      <w:hyperlink r:id="rId23" w:tgtFrame="_blank" w:tooltip="Сталинградская битва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Сталинградской битве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, </w:t>
      </w:r>
      <w:hyperlink r:id="rId24" w:tgtFrame="_blank" w:tooltip="Операция 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операции «Багратион»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боях на </w:t>
      </w:r>
      <w:hyperlink r:id="rId25" w:tgtFrame="_blank" w:tooltip="Курская дуга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Курской дуге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</w:t>
      </w:r>
    </w:p>
    <w:p w14:paraId="07A5952C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3a 13 дней непрерывных боев танки прошли по тылам гитлеровцев около 200 километров, захватили несколько мостов через реки и каналы, уничтожили 79 танков и штурмовых орудий, свыше 500 автома</w:t>
      </w:r>
      <w:r w:rsidRPr="00582DAD">
        <w:rPr>
          <w:rFonts w:ascii="Times New Roman" w:hAnsi="Times New Roman" w:cs="Times New Roman"/>
          <w:sz w:val="28"/>
          <w:szCs w:val="28"/>
        </w:rPr>
        <w:softHyphen/>
        <w:t xml:space="preserve">шин, взяли в плен около 1500 гитлеровцев. Во время штурма Кенигсберга корпус активно поддерживал </w:t>
      </w:r>
      <w:r w:rsidRPr="00582DAD">
        <w:rPr>
          <w:rFonts w:ascii="Times New Roman" w:hAnsi="Times New Roman" w:cs="Times New Roman"/>
          <w:sz w:val="28"/>
          <w:szCs w:val="28"/>
        </w:rPr>
        <w:lastRenderedPageBreak/>
        <w:t>соединения 50-й армии в районах нынешних улиц Горького, Тельмана, Александра Невского и Фрун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зе.</w:t>
      </w:r>
    </w:p>
    <w:p w14:paraId="76587573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Указом № 7190 Президиума </w:t>
      </w:r>
      <w:hyperlink r:id="rId26" w:tgtFrame="_blank" w:tooltip="Верховный Совет СССР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Верховного Совета СССР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от </w:t>
      </w:r>
      <w:hyperlink r:id="rId27" w:tgtFrame="_blank" w:tooltip="19 апреля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 апреля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1945 года за умелое руководство соединениями и проявленные при этом личное мужество и героизм генерал-лейтенанту танковых войск Василию Васильевичу Буткову присвоено звание </w:t>
      </w:r>
      <w:hyperlink r:id="rId28" w:tgtFrame="_blank" w:tooltip="Герой Советского Союза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с вручением </w:t>
      </w:r>
      <w:hyperlink r:id="rId29" w:tgtFrame="_blank" w:tooltip="Орден Ленина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Ленина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и </w:t>
      </w:r>
      <w:hyperlink r:id="rId30" w:tgtFrame="_blank" w:tooltip="Медаль 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медали «Золотая Звезда»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 Он также был награжден 3 орденами Ленина, 4 орденами Крас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ного Знамени, 2 орденами Суворова II степени и 2 ор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денами Красной Звезды.</w:t>
      </w:r>
    </w:p>
    <w:p w14:paraId="3A9EAD05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Генерал-лейтенант танковых войск Василий Васильевич Бутков принимал участие в параде Победы 1945 г.</w:t>
      </w:r>
    </w:p>
    <w:p w14:paraId="7460768C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После войны Бутков командовал бронетанковыми и механизированными войсками </w:t>
      </w:r>
      <w:hyperlink r:id="rId31" w:tgtFrame="_blank" w:tooltip="Особый военный округ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Особого военного округа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(г. </w:t>
      </w:r>
      <w:hyperlink r:id="rId32" w:tgtFrame="_blank" w:tooltip="Кёнигсберг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Кёнигсберг</w:t>
        </w:r>
      </w:hyperlink>
      <w:r w:rsidRPr="00582DAD">
        <w:rPr>
          <w:rFonts w:ascii="Times New Roman" w:hAnsi="Times New Roman" w:cs="Times New Roman"/>
          <w:sz w:val="28"/>
          <w:szCs w:val="28"/>
        </w:rPr>
        <w:t>). на сев. Кавказе, в Москве. Служил в аппарате Главного штаба сухопутных войск,  инспектировал танковые войска. </w:t>
      </w:r>
    </w:p>
    <w:p w14:paraId="33B0E1FB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В 1958 году Василию Буткову было присвоено звание «Генерал-полковник танковых войск». В мае 1961 года ушёл в отставку. Жил в </w:t>
      </w:r>
      <w:hyperlink r:id="rId33" w:tgtFrame="_blank" w:tooltip="Москва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, где и умер </w:t>
      </w:r>
      <w:hyperlink r:id="rId34" w:tgtFrame="_blank" w:tooltip="24 июня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24 июня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</w:t>
      </w:r>
      <w:hyperlink r:id="rId35" w:tgtFrame="_blank" w:tooltip="1981 го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1981 года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 Похоронен на </w:t>
      </w:r>
      <w:hyperlink r:id="rId36" w:tgtFrame="_blank" w:tooltip="Кунцевское кладбище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Кунцевском кладбище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.</w:t>
      </w:r>
    </w:p>
    <w:p w14:paraId="23DA1D3F" w14:textId="77777777" w:rsidR="004B2A74" w:rsidRPr="00582DAD" w:rsidRDefault="004B2A74" w:rsidP="004B2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В </w:t>
      </w:r>
      <w:hyperlink r:id="rId37" w:tgtFrame="_blank" w:tooltip="Калининград" w:history="1">
        <w:r w:rsidRPr="00582D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Калининграде</w:t>
        </w:r>
      </w:hyperlink>
      <w:r w:rsidRPr="00582DAD">
        <w:rPr>
          <w:rFonts w:ascii="Times New Roman" w:hAnsi="Times New Roman" w:cs="Times New Roman"/>
          <w:sz w:val="28"/>
          <w:szCs w:val="28"/>
        </w:rPr>
        <w:t> в честь Василия Буткова названы улица и лицей 35 им. Буткова В. В., на территории лицея установлен бюст Буткова.</w:t>
      </w:r>
    </w:p>
    <w:p w14:paraId="53901C33" w14:textId="5A96A3C5" w:rsidR="00E86973" w:rsidRDefault="00E86973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564811E0" w14:textId="77777777" w:rsidR="004B2A74" w:rsidRPr="00523949" w:rsidRDefault="004B2A74" w:rsidP="00523949">
      <w:pPr>
        <w:pStyle w:val="3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3949">
        <w:rPr>
          <w:rStyle w:val="3exact"/>
          <w:b/>
          <w:bCs/>
          <w:sz w:val="28"/>
          <w:szCs w:val="28"/>
        </w:rPr>
        <w:t>4. ПЛОЩАДЬ МАРШАЛА ВАСИЛЕВСКОГО</w:t>
      </w:r>
    </w:p>
    <w:p w14:paraId="25E29EA9" w14:textId="77777777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DAD">
        <w:rPr>
          <w:rStyle w:val="2exact"/>
          <w:sz w:val="28"/>
          <w:szCs w:val="28"/>
        </w:rPr>
        <w:t> </w:t>
      </w:r>
    </w:p>
    <w:p w14:paraId="01ED7C89" w14:textId="46C9A053" w:rsidR="004B2A74" w:rsidRPr="00582DAD" w:rsidRDefault="00523949" w:rsidP="004B2A74">
      <w:pPr>
        <w:pStyle w:val="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2exac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32A4C1" wp14:editId="3F7A81BA">
            <wp:simplePos x="0" y="0"/>
            <wp:positionH relativeFrom="column">
              <wp:posOffset>1727</wp:posOffset>
            </wp:positionH>
            <wp:positionV relativeFrom="paragraph">
              <wp:posOffset>-2489</wp:posOffset>
            </wp:positionV>
            <wp:extent cx="1880235" cy="2428875"/>
            <wp:effectExtent l="0" t="0" r="5715" b="9525"/>
            <wp:wrapThrough wrapText="bothSides">
              <wp:wrapPolygon edited="0">
                <wp:start x="0" y="0"/>
                <wp:lineTo x="0" y="21515"/>
                <wp:lineTo x="21447" y="21515"/>
                <wp:lineTo x="2144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AD">
        <w:rPr>
          <w:rStyle w:val="2exact"/>
          <w:sz w:val="28"/>
          <w:szCs w:val="28"/>
        </w:rPr>
        <w:t xml:space="preserve"> </w:t>
      </w:r>
      <w:r w:rsidR="004B2A74" w:rsidRPr="00582DAD">
        <w:rPr>
          <w:rStyle w:val="2exact"/>
          <w:sz w:val="28"/>
          <w:szCs w:val="28"/>
        </w:rPr>
        <w:t>Ленинградский район. Мемориальная галерея военачальников и Героев Советского Союза, уча</w:t>
      </w:r>
      <w:r w:rsidR="004B2A74" w:rsidRPr="00582DAD">
        <w:rPr>
          <w:rStyle w:val="2exact"/>
          <w:sz w:val="28"/>
          <w:szCs w:val="28"/>
        </w:rPr>
        <w:softHyphen/>
        <w:t>стников Восточно-Прус</w:t>
      </w:r>
      <w:r w:rsidR="004B2A74" w:rsidRPr="00582DAD">
        <w:rPr>
          <w:rStyle w:val="2exact"/>
          <w:sz w:val="28"/>
          <w:szCs w:val="28"/>
        </w:rPr>
        <w:softHyphen/>
        <w:t>ской операции. Музей ян</w:t>
      </w:r>
      <w:r w:rsidR="004B2A74" w:rsidRPr="00582DAD">
        <w:rPr>
          <w:rStyle w:val="2exact"/>
          <w:sz w:val="28"/>
          <w:szCs w:val="28"/>
        </w:rPr>
        <w:softHyphen/>
        <w:t>таря.  Крепостные соору</w:t>
      </w:r>
      <w:r w:rsidR="004B2A74" w:rsidRPr="00582DAD">
        <w:rPr>
          <w:rStyle w:val="2exact"/>
          <w:sz w:val="28"/>
          <w:szCs w:val="28"/>
        </w:rPr>
        <w:softHyphen/>
        <w:t>жения XIX века. Пруд Верхний</w:t>
      </w:r>
    </w:p>
    <w:p w14:paraId="0ECF3DA8" w14:textId="77777777" w:rsidR="004B2A74" w:rsidRPr="00582DAD" w:rsidRDefault="004B2A74" w:rsidP="004B2A74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DAD">
        <w:rPr>
          <w:rStyle w:val="3exact"/>
          <w:sz w:val="28"/>
          <w:szCs w:val="28"/>
        </w:rPr>
        <w:t> </w:t>
      </w:r>
    </w:p>
    <w:p w14:paraId="3F7D1E1D" w14:textId="77777777" w:rsidR="004B2A74" w:rsidRPr="00582DAD" w:rsidRDefault="004B2A74" w:rsidP="00523949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DAD">
        <w:rPr>
          <w:rStyle w:val="3exact"/>
          <w:sz w:val="28"/>
          <w:szCs w:val="28"/>
        </w:rPr>
        <w:t>Василевский Александр Михайлович, Дважды Герой Советского Союза</w:t>
      </w:r>
    </w:p>
    <w:p w14:paraId="3DF92556" w14:textId="0293F784" w:rsidR="004B2A74" w:rsidRPr="00582DAD" w:rsidRDefault="004B2A74" w:rsidP="00523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Style w:val="4exact"/>
          <w:rFonts w:ascii="Times New Roman" w:hAnsi="Times New Roman" w:cs="Times New Roman"/>
          <w:sz w:val="28"/>
          <w:szCs w:val="28"/>
        </w:rPr>
        <w:t>Родился 30 сентября 1</w:t>
      </w:r>
      <w:r w:rsidR="00523949">
        <w:rPr>
          <w:rStyle w:val="4exact"/>
          <w:rFonts w:ascii="Times New Roman" w:hAnsi="Times New Roman" w:cs="Times New Roman"/>
          <w:sz w:val="28"/>
          <w:szCs w:val="28"/>
        </w:rPr>
        <w:t>8</w:t>
      </w:r>
      <w:r w:rsidRPr="00582DAD">
        <w:rPr>
          <w:rStyle w:val="4exact"/>
          <w:rFonts w:ascii="Times New Roman" w:hAnsi="Times New Roman" w:cs="Times New Roman"/>
          <w:sz w:val="28"/>
          <w:szCs w:val="28"/>
        </w:rPr>
        <w:t xml:space="preserve">95 </w:t>
      </w:r>
      <w:r w:rsidR="00523949">
        <w:rPr>
          <w:rStyle w:val="4exact"/>
          <w:rFonts w:ascii="Times New Roman" w:hAnsi="Times New Roman" w:cs="Times New Roman"/>
          <w:sz w:val="28"/>
          <w:szCs w:val="28"/>
        </w:rPr>
        <w:t>го</w:t>
      </w:r>
      <w:r w:rsidRPr="00582DAD">
        <w:rPr>
          <w:rStyle w:val="4exact"/>
          <w:rFonts w:ascii="Times New Roman" w:hAnsi="Times New Roman" w:cs="Times New Roman"/>
          <w:sz w:val="28"/>
          <w:szCs w:val="28"/>
        </w:rPr>
        <w:t xml:space="preserve">да в селе Новая </w:t>
      </w:r>
      <w:proofErr w:type="spellStart"/>
      <w:r w:rsidRPr="00582DAD">
        <w:rPr>
          <w:rStyle w:val="4exact"/>
          <w:rFonts w:ascii="Times New Roman" w:hAnsi="Times New Roman" w:cs="Times New Roman"/>
          <w:sz w:val="28"/>
          <w:szCs w:val="28"/>
        </w:rPr>
        <w:t>Гольчиха</w:t>
      </w:r>
      <w:proofErr w:type="spellEnd"/>
      <w:r w:rsidRPr="00582DAD">
        <w:rPr>
          <w:rStyle w:val="4exact"/>
          <w:rFonts w:ascii="Times New Roman" w:hAnsi="Times New Roman" w:cs="Times New Roman"/>
          <w:sz w:val="28"/>
          <w:szCs w:val="28"/>
        </w:rPr>
        <w:t xml:space="preserve"> ныне Кинешемского района Ивановской области. Русский. Участник 1 мировой  войны (штабс-капитан) и  гражданской войн. В </w:t>
      </w:r>
      <w:proofErr w:type="spellStart"/>
      <w:r w:rsidRPr="00582DAD">
        <w:rPr>
          <w:rStyle w:val="4exact"/>
          <w:rFonts w:ascii="Times New Roman" w:hAnsi="Times New Roman" w:cs="Times New Roman"/>
          <w:sz w:val="28"/>
          <w:szCs w:val="28"/>
        </w:rPr>
        <w:t>Kpaсной</w:t>
      </w:r>
      <w:proofErr w:type="spellEnd"/>
      <w:r w:rsidRPr="00582DAD">
        <w:rPr>
          <w:rStyle w:val="4exact"/>
          <w:rFonts w:ascii="Times New Roman" w:hAnsi="Times New Roman" w:cs="Times New Roman"/>
          <w:sz w:val="28"/>
          <w:szCs w:val="28"/>
        </w:rPr>
        <w:t> Армии с 1919 года. Окончил Алексеевское военное училище (1915), Военную академию Генерального штаба (1937), Маршал Советского Союза, в конце войны командующий 3 Белорусским фронтом.</w:t>
      </w:r>
    </w:p>
    <w:p w14:paraId="65636B19" w14:textId="77777777" w:rsidR="00523949" w:rsidRDefault="004B2A74" w:rsidP="00523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>Начальник Генштаба А. М. Василевский в ходе Великой Отечественной войны был участником разработки и успешного осуществления ряда стратегических операций Советской армии, в том числе плана разгрома фашистских войск под Сталинградом.</w:t>
      </w:r>
    </w:p>
    <w:p w14:paraId="7A9D1F55" w14:textId="50584532" w:rsidR="004B2A74" w:rsidRPr="00582DAD" w:rsidRDefault="004B2A74" w:rsidP="00523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AD">
        <w:rPr>
          <w:rFonts w:ascii="Times New Roman" w:hAnsi="Times New Roman" w:cs="Times New Roman"/>
          <w:sz w:val="28"/>
          <w:szCs w:val="28"/>
        </w:rPr>
        <w:t xml:space="preserve">21 февраля 1945 года Александр Михайлович прибыл в Восточную Пруссию и принял 3-й Белорусский фронт вместо погибшего генерала Черняховского. Изучив обстановку, он временно приостановил активные боевые действия войск фронта и сосредоточил усилия на разгроме гитлеровцев в наиболее крупном </w:t>
      </w:r>
      <w:proofErr w:type="spellStart"/>
      <w:r w:rsidRPr="00582DAD">
        <w:rPr>
          <w:rFonts w:ascii="Times New Roman" w:hAnsi="Times New Roman" w:cs="Times New Roman"/>
          <w:sz w:val="28"/>
          <w:szCs w:val="28"/>
        </w:rPr>
        <w:t>Хайльсбергском</w:t>
      </w:r>
      <w:proofErr w:type="spellEnd"/>
      <w:r w:rsidRPr="00582DAD">
        <w:rPr>
          <w:rFonts w:ascii="Times New Roman" w:hAnsi="Times New Roman" w:cs="Times New Roman"/>
          <w:sz w:val="28"/>
          <w:szCs w:val="28"/>
        </w:rPr>
        <w:t xml:space="preserve"> укрепрайоне, где фашисты имели около 20 дивизий. Только с 13 </w:t>
      </w:r>
      <w:r w:rsidRPr="00582DAD">
        <w:rPr>
          <w:rFonts w:ascii="Times New Roman" w:hAnsi="Times New Roman" w:cs="Times New Roman"/>
          <w:sz w:val="28"/>
          <w:szCs w:val="28"/>
        </w:rPr>
        <w:lastRenderedPageBreak/>
        <w:t>по 29 марта совете войска уничтожили более 93 тысяч и взяли в плен46 тысяч немецких солдат и офицеров. Остатки фа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шистских войск бежали в военно-морскую базу Пиллау.</w:t>
      </w:r>
    </w:p>
    <w:p w14:paraId="78C7E88D" w14:textId="77777777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6 апреля маршал Василевский отдал приказ о начале штурма Кенигсберга. Умелое руководство вой</w:t>
      </w:r>
      <w:r w:rsidRPr="00582DAD">
        <w:rPr>
          <w:sz w:val="28"/>
          <w:szCs w:val="28"/>
        </w:rPr>
        <w:softHyphen/>
        <w:t>сками и массовый героизм воинов позволили овла</w:t>
      </w:r>
      <w:r w:rsidRPr="00582DAD">
        <w:rPr>
          <w:sz w:val="28"/>
          <w:szCs w:val="28"/>
        </w:rPr>
        <w:softHyphen/>
        <w:t>деть этой первоклассной крепостью за четыре дня. В период с 13 по 26 апреля проходили боевые дей</w:t>
      </w:r>
      <w:r w:rsidRPr="00582DAD">
        <w:rPr>
          <w:sz w:val="28"/>
          <w:szCs w:val="28"/>
        </w:rPr>
        <w:softHyphen/>
        <w:t xml:space="preserve">ствия на </w:t>
      </w:r>
      <w:proofErr w:type="spellStart"/>
      <w:r w:rsidRPr="00582DAD">
        <w:rPr>
          <w:sz w:val="28"/>
          <w:szCs w:val="28"/>
        </w:rPr>
        <w:t>Земландском</w:t>
      </w:r>
      <w:proofErr w:type="spellEnd"/>
      <w:r w:rsidRPr="00582DAD">
        <w:rPr>
          <w:sz w:val="28"/>
          <w:szCs w:val="28"/>
        </w:rPr>
        <w:t xml:space="preserve"> полуострове. С падением воен</w:t>
      </w:r>
      <w:r w:rsidRPr="00582DAD">
        <w:rPr>
          <w:sz w:val="28"/>
          <w:szCs w:val="28"/>
        </w:rPr>
        <w:softHyphen/>
        <w:t>но-морской базы Пиллау завершилась Восточно-Прус</w:t>
      </w:r>
      <w:r w:rsidRPr="00582DAD">
        <w:rPr>
          <w:sz w:val="28"/>
          <w:szCs w:val="28"/>
        </w:rPr>
        <w:softHyphen/>
        <w:t>ская операция.</w:t>
      </w:r>
    </w:p>
    <w:p w14:paraId="28315FFC" w14:textId="77777777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За умелое руководство 3-м Белорусским фронтом А. М. Василевскому был вручен орден «Победа». Он награжден также 8 орденами Ленина, орденом Октябрьской Революции, 2 орденами Красного Зна</w:t>
      </w:r>
      <w:r w:rsidRPr="00582DAD">
        <w:rPr>
          <w:sz w:val="28"/>
          <w:szCs w:val="28"/>
        </w:rPr>
        <w:softHyphen/>
        <w:t>мени, вторым орденом «Победа», орденами Суворова I степени, Красной Звезды, «За службу Родине в ВС СССР» III степени, Почетным именным оружием.</w:t>
      </w:r>
    </w:p>
    <w:p w14:paraId="093C1CA5" w14:textId="77777777" w:rsidR="004B2A74" w:rsidRPr="00582DAD" w:rsidRDefault="004B2A74" w:rsidP="004B2A74">
      <w:pPr>
        <w:pStyle w:val="2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В послевоенные годы маршал Василевский был министром обороны СССР, находился на руководя</w:t>
      </w:r>
      <w:r w:rsidRPr="00582DAD">
        <w:rPr>
          <w:sz w:val="28"/>
          <w:szCs w:val="28"/>
        </w:rPr>
        <w:softHyphen/>
        <w:t>щих постах в министерстве. Александр Михайлович умер в 1977 году и похоронен на Красной площади у Кремлевской стены. 8 сентября 1981 года его имя увековечено в названии большого автономного траулера-</w:t>
      </w:r>
      <w:proofErr w:type="spellStart"/>
      <w:r w:rsidRPr="00582DAD">
        <w:rPr>
          <w:sz w:val="28"/>
          <w:szCs w:val="28"/>
        </w:rPr>
        <w:t>морозильщика</w:t>
      </w:r>
      <w:proofErr w:type="spellEnd"/>
      <w:r w:rsidRPr="00582DAD">
        <w:rPr>
          <w:sz w:val="28"/>
          <w:szCs w:val="28"/>
        </w:rPr>
        <w:t>.</w:t>
      </w:r>
    </w:p>
    <w:p w14:paraId="6015B533" w14:textId="3BD5504D" w:rsidR="00E86973" w:rsidRDefault="00E86973" w:rsidP="00E869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155D6DB1" w14:textId="62D32066" w:rsidR="00582DAD" w:rsidRDefault="00AA0A93" w:rsidP="00AA0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="00582DAD" w:rsidRPr="00582DAD">
        <w:rPr>
          <w:rFonts w:ascii="Times New Roman" w:hAnsi="Times New Roman" w:cs="Times New Roman"/>
          <w:sz w:val="28"/>
          <w:szCs w:val="28"/>
        </w:rPr>
        <w:t xml:space="preserve">  </w:t>
      </w:r>
      <w:r w:rsidR="00523949">
        <w:rPr>
          <w:rFonts w:ascii="Times New Roman" w:hAnsi="Times New Roman" w:cs="Times New Roman"/>
          <w:sz w:val="28"/>
          <w:szCs w:val="28"/>
        </w:rPr>
        <w:t>П</w:t>
      </w:r>
      <w:r w:rsidR="00582DAD" w:rsidRPr="00582DAD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582DAD" w:rsidRPr="00582DAD">
        <w:rPr>
          <w:rFonts w:ascii="Times New Roman" w:hAnsi="Times New Roman" w:cs="Times New Roman"/>
          <w:sz w:val="28"/>
          <w:szCs w:val="28"/>
        </w:rPr>
        <w:t xml:space="preserve"> сообщение о герое В</w:t>
      </w:r>
      <w:r w:rsidR="00523949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582DAD" w:rsidRPr="00582DAD">
        <w:rPr>
          <w:rFonts w:ascii="Times New Roman" w:hAnsi="Times New Roman" w:cs="Times New Roman"/>
          <w:sz w:val="28"/>
          <w:szCs w:val="28"/>
        </w:rPr>
        <w:t>, именем которого назван</w:t>
      </w:r>
      <w:r w:rsidR="00523949">
        <w:rPr>
          <w:rFonts w:ascii="Times New Roman" w:hAnsi="Times New Roman" w:cs="Times New Roman"/>
          <w:sz w:val="28"/>
          <w:szCs w:val="28"/>
        </w:rPr>
        <w:t>а</w:t>
      </w:r>
      <w:r w:rsidR="00582DAD" w:rsidRPr="00582DAD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523949">
        <w:rPr>
          <w:rFonts w:ascii="Times New Roman" w:hAnsi="Times New Roman" w:cs="Times New Roman"/>
          <w:sz w:val="28"/>
          <w:szCs w:val="28"/>
        </w:rPr>
        <w:t>Калининграда:</w:t>
      </w:r>
    </w:p>
    <w:p w14:paraId="05517FAC" w14:textId="2572C751" w:rsidR="00523949" w:rsidRPr="00582DAD" w:rsidRDefault="00523949" w:rsidP="00582D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DAD">
        <w:rPr>
          <w:rFonts w:ascii="Times New Roman" w:hAnsi="Times New Roman" w:cs="Times New Roman"/>
          <w:sz w:val="28"/>
          <w:szCs w:val="28"/>
        </w:rPr>
        <w:t>УЛИЦА ГЕНЕРАЛА ГА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ЛИЦКОГО,</w:t>
      </w:r>
    </w:p>
    <w:p w14:paraId="3C45DF37" w14:textId="105C1643" w:rsidR="00582DAD" w:rsidRPr="00582DAD" w:rsidRDefault="00523949" w:rsidP="00582D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DAD">
        <w:rPr>
          <w:rFonts w:ascii="Times New Roman" w:hAnsi="Times New Roman" w:cs="Times New Roman"/>
          <w:sz w:val="28"/>
          <w:szCs w:val="28"/>
        </w:rPr>
        <w:t>УЛИЦА ЕЛЕНЫ КО</w:t>
      </w:r>
      <w:r w:rsidRPr="00582DAD">
        <w:rPr>
          <w:rFonts w:ascii="Times New Roman" w:hAnsi="Times New Roman" w:cs="Times New Roman"/>
          <w:sz w:val="28"/>
          <w:szCs w:val="28"/>
        </w:rPr>
        <w:softHyphen/>
        <w:t>ВАЛЬЧУК</w:t>
      </w:r>
      <w:r w:rsidR="00AA0A93">
        <w:rPr>
          <w:rFonts w:ascii="Times New Roman" w:hAnsi="Times New Roman" w:cs="Times New Roman"/>
          <w:sz w:val="28"/>
          <w:szCs w:val="28"/>
        </w:rPr>
        <w:t>,</w:t>
      </w:r>
    </w:p>
    <w:p w14:paraId="71F0C199" w14:textId="2F6DE7E4" w:rsidR="00582DAD" w:rsidRPr="00582DAD" w:rsidRDefault="00523949" w:rsidP="00582DAD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3exact"/>
          <w:sz w:val="28"/>
          <w:szCs w:val="28"/>
        </w:rPr>
        <w:t xml:space="preserve">- </w:t>
      </w:r>
      <w:r w:rsidR="00582DAD" w:rsidRPr="00582DAD">
        <w:rPr>
          <w:rStyle w:val="3exact"/>
          <w:sz w:val="28"/>
          <w:szCs w:val="28"/>
        </w:rPr>
        <w:t>УЛИЦА МАЙОРА КОЗЕНКОВА,</w:t>
      </w:r>
    </w:p>
    <w:p w14:paraId="1C2AC0E7" w14:textId="1993A043" w:rsidR="00582DAD" w:rsidRPr="00582DAD" w:rsidRDefault="00523949" w:rsidP="00582DAD">
      <w:pPr>
        <w:pStyle w:val="3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3exact"/>
          <w:sz w:val="28"/>
          <w:szCs w:val="28"/>
        </w:rPr>
        <w:t xml:space="preserve">- </w:t>
      </w:r>
      <w:r w:rsidR="00582DAD" w:rsidRPr="00582DAD">
        <w:rPr>
          <w:rStyle w:val="3exact"/>
          <w:sz w:val="28"/>
          <w:szCs w:val="28"/>
        </w:rPr>
        <w:t>УЛИЦА ГЕНЕРАЛА ОЗЕРОВА</w:t>
      </w:r>
      <w:r w:rsidR="00AA0A93">
        <w:rPr>
          <w:rStyle w:val="3exact"/>
          <w:sz w:val="28"/>
          <w:szCs w:val="28"/>
        </w:rPr>
        <w:t>,</w:t>
      </w:r>
    </w:p>
    <w:p w14:paraId="593F7EE4" w14:textId="4F77E2D6" w:rsidR="00582DAD" w:rsidRPr="00582DAD" w:rsidRDefault="00523949" w:rsidP="00582DAD">
      <w:pPr>
        <w:pStyle w:val="30"/>
        <w:shd w:val="clear" w:color="auto" w:fill="FFFFFF"/>
        <w:spacing w:before="0" w:beforeAutospacing="0" w:after="0" w:afterAutospacing="0"/>
        <w:ind w:righ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DAD" w:rsidRPr="00582DAD">
        <w:rPr>
          <w:sz w:val="28"/>
          <w:szCs w:val="28"/>
        </w:rPr>
        <w:t>УЛИЦА МЛАДШЕГО ЛЕЙТЕНАНТА РОДИТЕЛЕВА</w:t>
      </w:r>
      <w:r w:rsidR="00AA0A93">
        <w:rPr>
          <w:sz w:val="28"/>
          <w:szCs w:val="28"/>
        </w:rPr>
        <w:t>,</w:t>
      </w:r>
    </w:p>
    <w:p w14:paraId="7F5E5CD3" w14:textId="454603EF" w:rsidR="00582DAD" w:rsidRPr="00582DAD" w:rsidRDefault="00523949" w:rsidP="00582DAD">
      <w:pPr>
        <w:pStyle w:val="3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3exact"/>
          <w:sz w:val="28"/>
          <w:szCs w:val="28"/>
        </w:rPr>
        <w:t xml:space="preserve">- </w:t>
      </w:r>
      <w:r w:rsidR="00582DAD" w:rsidRPr="00582DAD">
        <w:rPr>
          <w:rStyle w:val="3exact"/>
          <w:sz w:val="28"/>
          <w:szCs w:val="28"/>
        </w:rPr>
        <w:t>УЛИЦА МАРШАЛА РОКОССОВСКОГО</w:t>
      </w:r>
      <w:r w:rsidR="00AA0A93">
        <w:rPr>
          <w:rStyle w:val="3exact"/>
          <w:sz w:val="28"/>
          <w:szCs w:val="28"/>
        </w:rPr>
        <w:t>,</w:t>
      </w:r>
    </w:p>
    <w:p w14:paraId="094AA9AD" w14:textId="2A11B9A6" w:rsidR="00AA0A93" w:rsidRDefault="00523949" w:rsidP="00AA0A93">
      <w:pPr>
        <w:pStyle w:val="30"/>
        <w:shd w:val="clear" w:color="auto" w:fill="FFFFFF"/>
        <w:spacing w:before="0" w:beforeAutospacing="0" w:after="0" w:afterAutospacing="0"/>
        <w:rPr>
          <w:rStyle w:val="3exact"/>
          <w:sz w:val="28"/>
          <w:szCs w:val="28"/>
        </w:rPr>
      </w:pPr>
      <w:r>
        <w:rPr>
          <w:rStyle w:val="3exact"/>
          <w:sz w:val="28"/>
          <w:szCs w:val="28"/>
        </w:rPr>
        <w:t>-</w:t>
      </w:r>
      <w:r w:rsidR="00582DAD" w:rsidRPr="00582DAD">
        <w:rPr>
          <w:rStyle w:val="3exact"/>
          <w:sz w:val="28"/>
          <w:szCs w:val="28"/>
        </w:rPr>
        <w:t xml:space="preserve"> УЛИЦА ГЕНЕРАЛА СОММЕРА</w:t>
      </w:r>
      <w:r w:rsidR="00AA0A93">
        <w:rPr>
          <w:rStyle w:val="3exact"/>
          <w:sz w:val="28"/>
          <w:szCs w:val="28"/>
        </w:rPr>
        <w:t>,</w:t>
      </w:r>
      <w:r w:rsidR="00582DAD" w:rsidRPr="00582DAD">
        <w:rPr>
          <w:rStyle w:val="3exact"/>
          <w:sz w:val="28"/>
          <w:szCs w:val="28"/>
        </w:rPr>
        <w:t> </w:t>
      </w:r>
    </w:p>
    <w:p w14:paraId="00A9057F" w14:textId="050BD645" w:rsidR="00582DAD" w:rsidRPr="00582DAD" w:rsidRDefault="00523949" w:rsidP="00AA0A93">
      <w:pPr>
        <w:pStyle w:val="3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3exact"/>
          <w:sz w:val="28"/>
          <w:szCs w:val="28"/>
        </w:rPr>
        <w:t xml:space="preserve">- </w:t>
      </w:r>
      <w:r w:rsidR="00582DAD" w:rsidRPr="00582DAD">
        <w:rPr>
          <w:rStyle w:val="3exact"/>
          <w:sz w:val="28"/>
          <w:szCs w:val="28"/>
        </w:rPr>
        <w:t>НАБЕРЕЖНАЯ АДМИ</w:t>
      </w:r>
      <w:r w:rsidR="00582DAD" w:rsidRPr="00582DAD">
        <w:rPr>
          <w:rStyle w:val="3exact"/>
          <w:sz w:val="28"/>
          <w:szCs w:val="28"/>
        </w:rPr>
        <w:softHyphen/>
        <w:t>РАЛА ТРИБУЦА</w:t>
      </w:r>
      <w:r w:rsidR="00AA0A93">
        <w:rPr>
          <w:rStyle w:val="3exact"/>
          <w:sz w:val="28"/>
          <w:szCs w:val="28"/>
        </w:rPr>
        <w:t>,</w:t>
      </w:r>
    </w:p>
    <w:p w14:paraId="7ACC5976" w14:textId="3226E7B4" w:rsidR="00582DAD" w:rsidRPr="00582DAD" w:rsidRDefault="00523949" w:rsidP="00582DAD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3exact"/>
          <w:sz w:val="28"/>
          <w:szCs w:val="28"/>
        </w:rPr>
        <w:t xml:space="preserve">- </w:t>
      </w:r>
      <w:r w:rsidR="00582DAD" w:rsidRPr="00582DAD">
        <w:rPr>
          <w:sz w:val="28"/>
          <w:szCs w:val="28"/>
        </w:rPr>
        <w:t>УЛИЦАЧЕРНЯХОВСКОГО</w:t>
      </w:r>
      <w:r w:rsidR="00AA0A93">
        <w:rPr>
          <w:sz w:val="28"/>
          <w:szCs w:val="28"/>
        </w:rPr>
        <w:t>.</w:t>
      </w:r>
    </w:p>
    <w:p w14:paraId="0C90F6BC" w14:textId="77777777" w:rsidR="00582DAD" w:rsidRPr="00582DAD" w:rsidRDefault="00582DAD" w:rsidP="00582DAD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DAD">
        <w:rPr>
          <w:sz w:val="28"/>
          <w:szCs w:val="28"/>
        </w:rPr>
        <w:t> </w:t>
      </w:r>
    </w:p>
    <w:p w14:paraId="412A7659" w14:textId="77777777" w:rsidR="001E5CD0" w:rsidRDefault="001E5CD0" w:rsidP="00F93F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E5CD0" w:rsidSect="006A34CE">
      <w:footerReference w:type="default" r:id="rId39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C07B" w14:textId="77777777" w:rsidR="00541448" w:rsidRDefault="00541448" w:rsidP="00D472EB">
      <w:pPr>
        <w:spacing w:after="0" w:line="240" w:lineRule="auto"/>
      </w:pPr>
      <w:r>
        <w:separator/>
      </w:r>
    </w:p>
  </w:endnote>
  <w:endnote w:type="continuationSeparator" w:id="0">
    <w:p w14:paraId="68CA16E3" w14:textId="77777777" w:rsidR="00541448" w:rsidRDefault="00541448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088483"/>
      <w:docPartObj>
        <w:docPartGallery w:val="Page Numbers (Bottom of Page)"/>
        <w:docPartUnique/>
      </w:docPartObj>
    </w:sdtPr>
    <w:sdtEndPr/>
    <w:sdtContent>
      <w:p w14:paraId="1DD74909" w14:textId="662989BA" w:rsidR="00C849E5" w:rsidRDefault="00C84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BCB52" w14:textId="77777777" w:rsidR="00C849E5" w:rsidRDefault="00C849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54A7" w14:textId="77777777" w:rsidR="00541448" w:rsidRDefault="00541448" w:rsidP="00D472EB">
      <w:pPr>
        <w:spacing w:after="0" w:line="240" w:lineRule="auto"/>
      </w:pPr>
      <w:r>
        <w:separator/>
      </w:r>
    </w:p>
  </w:footnote>
  <w:footnote w:type="continuationSeparator" w:id="0">
    <w:p w14:paraId="0864765F" w14:textId="77777777" w:rsidR="00541448" w:rsidRDefault="00541448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A6"/>
    <w:multiLevelType w:val="multilevel"/>
    <w:tmpl w:val="C85645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E06343F"/>
    <w:multiLevelType w:val="multilevel"/>
    <w:tmpl w:val="0D9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7266"/>
    <w:multiLevelType w:val="multilevel"/>
    <w:tmpl w:val="03E0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86062"/>
    <w:multiLevelType w:val="multilevel"/>
    <w:tmpl w:val="A4A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B55FE"/>
    <w:multiLevelType w:val="multilevel"/>
    <w:tmpl w:val="611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42"/>
    <w:multiLevelType w:val="multilevel"/>
    <w:tmpl w:val="525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455F2"/>
    <w:multiLevelType w:val="multilevel"/>
    <w:tmpl w:val="CD5A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C78CE"/>
    <w:multiLevelType w:val="multilevel"/>
    <w:tmpl w:val="90A4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3555E"/>
    <w:multiLevelType w:val="multilevel"/>
    <w:tmpl w:val="6AF4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235A"/>
    <w:multiLevelType w:val="multilevel"/>
    <w:tmpl w:val="FC9E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B296D"/>
    <w:multiLevelType w:val="multilevel"/>
    <w:tmpl w:val="EEF8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47F7B"/>
    <w:multiLevelType w:val="multilevel"/>
    <w:tmpl w:val="C8C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30396"/>
    <w:multiLevelType w:val="multilevel"/>
    <w:tmpl w:val="9BF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281828">
    <w:abstractNumId w:val="1"/>
  </w:num>
  <w:num w:numId="2" w16cid:durableId="963344620">
    <w:abstractNumId w:val="2"/>
  </w:num>
  <w:num w:numId="3" w16cid:durableId="903561087">
    <w:abstractNumId w:val="6"/>
  </w:num>
  <w:num w:numId="4" w16cid:durableId="819926796">
    <w:abstractNumId w:val="5"/>
  </w:num>
  <w:num w:numId="5" w16cid:durableId="1309166509">
    <w:abstractNumId w:val="4"/>
  </w:num>
  <w:num w:numId="6" w16cid:durableId="1745952067">
    <w:abstractNumId w:val="9"/>
  </w:num>
  <w:num w:numId="7" w16cid:durableId="1254781343">
    <w:abstractNumId w:val="0"/>
  </w:num>
  <w:num w:numId="8" w16cid:durableId="1138838087">
    <w:abstractNumId w:val="7"/>
  </w:num>
  <w:num w:numId="9" w16cid:durableId="1444958042">
    <w:abstractNumId w:val="10"/>
  </w:num>
  <w:num w:numId="10" w16cid:durableId="1731271326">
    <w:abstractNumId w:val="8"/>
  </w:num>
  <w:num w:numId="11" w16cid:durableId="1338390070">
    <w:abstractNumId w:val="12"/>
  </w:num>
  <w:num w:numId="12" w16cid:durableId="1880777571">
    <w:abstractNumId w:val="11"/>
  </w:num>
  <w:num w:numId="13" w16cid:durableId="3144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A4"/>
    <w:rsid w:val="00003D27"/>
    <w:rsid w:val="00094133"/>
    <w:rsid w:val="000D3C1D"/>
    <w:rsid w:val="000E1318"/>
    <w:rsid w:val="00192E87"/>
    <w:rsid w:val="001D32FC"/>
    <w:rsid w:val="001E5CD0"/>
    <w:rsid w:val="002315A9"/>
    <w:rsid w:val="0023635A"/>
    <w:rsid w:val="00257988"/>
    <w:rsid w:val="00260496"/>
    <w:rsid w:val="0026342B"/>
    <w:rsid w:val="00277054"/>
    <w:rsid w:val="002A5423"/>
    <w:rsid w:val="002A5C1F"/>
    <w:rsid w:val="002D49FA"/>
    <w:rsid w:val="002D4E8E"/>
    <w:rsid w:val="003577B9"/>
    <w:rsid w:val="00370DA4"/>
    <w:rsid w:val="00416289"/>
    <w:rsid w:val="004B2A74"/>
    <w:rsid w:val="004C09A4"/>
    <w:rsid w:val="00523949"/>
    <w:rsid w:val="00541448"/>
    <w:rsid w:val="005502DF"/>
    <w:rsid w:val="00577239"/>
    <w:rsid w:val="00582DAD"/>
    <w:rsid w:val="0059516F"/>
    <w:rsid w:val="005B1ED0"/>
    <w:rsid w:val="005D1929"/>
    <w:rsid w:val="00600A01"/>
    <w:rsid w:val="006331E9"/>
    <w:rsid w:val="006A34CE"/>
    <w:rsid w:val="006B0A14"/>
    <w:rsid w:val="006C2F59"/>
    <w:rsid w:val="006E671A"/>
    <w:rsid w:val="0071413E"/>
    <w:rsid w:val="007423D0"/>
    <w:rsid w:val="007A5914"/>
    <w:rsid w:val="007C2989"/>
    <w:rsid w:val="00813EA5"/>
    <w:rsid w:val="008907C9"/>
    <w:rsid w:val="008A1186"/>
    <w:rsid w:val="008A3B78"/>
    <w:rsid w:val="008E3019"/>
    <w:rsid w:val="008E7A30"/>
    <w:rsid w:val="00925091"/>
    <w:rsid w:val="0095280D"/>
    <w:rsid w:val="00997B3B"/>
    <w:rsid w:val="009A57B3"/>
    <w:rsid w:val="009C52C2"/>
    <w:rsid w:val="00A32AE5"/>
    <w:rsid w:val="00A47D0B"/>
    <w:rsid w:val="00A52E70"/>
    <w:rsid w:val="00A62BFF"/>
    <w:rsid w:val="00A63FDD"/>
    <w:rsid w:val="00A85B27"/>
    <w:rsid w:val="00AA0A93"/>
    <w:rsid w:val="00AE5467"/>
    <w:rsid w:val="00B008CD"/>
    <w:rsid w:val="00B46509"/>
    <w:rsid w:val="00BC51D6"/>
    <w:rsid w:val="00C17153"/>
    <w:rsid w:val="00C37152"/>
    <w:rsid w:val="00C849E5"/>
    <w:rsid w:val="00C96217"/>
    <w:rsid w:val="00CC4A63"/>
    <w:rsid w:val="00CE04E1"/>
    <w:rsid w:val="00D4137F"/>
    <w:rsid w:val="00D472EB"/>
    <w:rsid w:val="00D9149A"/>
    <w:rsid w:val="00DB6A52"/>
    <w:rsid w:val="00DE3DA1"/>
    <w:rsid w:val="00E276DF"/>
    <w:rsid w:val="00E45060"/>
    <w:rsid w:val="00E86973"/>
    <w:rsid w:val="00F15D6C"/>
    <w:rsid w:val="00F47884"/>
    <w:rsid w:val="00F52DE2"/>
    <w:rsid w:val="00F662CD"/>
    <w:rsid w:val="00F933CE"/>
    <w:rsid w:val="00F93FAA"/>
    <w:rsid w:val="00FA617E"/>
    <w:rsid w:val="00FB1ACA"/>
    <w:rsid w:val="00FC6EC8"/>
    <w:rsid w:val="00FC7A69"/>
    <w:rsid w:val="00FF1907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styleId="aa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82D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5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1">
    <w:name w:val="3exact1"/>
    <w:basedOn w:val="a0"/>
    <w:rsid w:val="00582DAD"/>
  </w:style>
  <w:style w:type="character" w:customStyle="1" w:styleId="3exact">
    <w:name w:val="3exact"/>
    <w:basedOn w:val="a0"/>
    <w:rsid w:val="00582DAD"/>
  </w:style>
  <w:style w:type="character" w:customStyle="1" w:styleId="2exact">
    <w:name w:val="2exact"/>
    <w:basedOn w:val="a0"/>
    <w:rsid w:val="00582DAD"/>
  </w:style>
  <w:style w:type="paragraph" w:customStyle="1" w:styleId="40">
    <w:name w:val="40"/>
    <w:basedOn w:val="a"/>
    <w:rsid w:val="005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582DAD"/>
  </w:style>
  <w:style w:type="character" w:customStyle="1" w:styleId="4exact">
    <w:name w:val="4exact"/>
    <w:basedOn w:val="a0"/>
    <w:rsid w:val="00582DAD"/>
  </w:style>
  <w:style w:type="character" w:customStyle="1" w:styleId="30ptexact">
    <w:name w:val="30ptexact"/>
    <w:basedOn w:val="a0"/>
    <w:rsid w:val="0058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18_%D0%B3%D0%BE%D0%B4" TargetMode="External"/><Relationship Id="rId18" Type="http://schemas.openxmlformats.org/officeDocument/2006/relationships/hyperlink" Target="https://ru.wikipedia.org/wiki/1937_%D0%B3%D0%BE%D0%B4" TargetMode="External"/><Relationship Id="rId26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u.wikipedia.org/wiki/1945_%D0%B3%D0%BE%D0%B4" TargetMode="External"/><Relationship Id="rId34" Type="http://schemas.openxmlformats.org/officeDocument/2006/relationships/hyperlink" Target="https://ru.wikipedia.org/wiki/24_%D0%B8%D1%8E%D0%BD%D1%8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0%D0%B0%D0%BD%D0%B3%D0%B5%D0%BB%D1%8C,_%D0%9F%D1%91%D1%82%D1%80_%D0%9D%D0%B8%D0%BA%D0%BE%D0%BB%D0%B0%D0%B5%D0%B2%D0%B8%D1%87" TargetMode="External"/><Relationship Id="rId20" Type="http://schemas.openxmlformats.org/officeDocument/2006/relationships/hyperlink" Target="https://ru.wikipedia.org/wiki/1940_%D0%B3%D0%BE%D0%B4" TargetMode="External"/><Relationship Id="rId29" Type="http://schemas.openxmlformats.org/officeDocument/2006/relationships/hyperlink" Target="https://ru.wikipedia.org/wiki/%D0%9E%D1%80%D0%B4%D0%B5%D0%BD_%D0%9B%D0%B5%D0%BD%D0%B8%D0%BD%D0%B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01_%D0%B3%D0%BE%D0%B4" TargetMode="External"/><Relationship Id="rId24" Type="http://schemas.openxmlformats.org/officeDocument/2006/relationships/hyperlink" Target="https://ru.wikipedia.org/wiki/%D0%9E%D0%BF%D0%B5%D1%80%D0%B0%D1%86%D0%B8%D1%8F_%C2%AB%D0%91%D0%B0%D0%B3%D1%80%D0%B0%D1%82%D0%B8%D0%BE%D0%BD%C2%BB" TargetMode="External"/><Relationship Id="rId32" Type="http://schemas.openxmlformats.org/officeDocument/2006/relationships/hyperlink" Target="https://ru.wikipedia.org/wiki/%D0%9A%D1%91%D0%BD%D0%B8%D0%B3%D1%81%D0%B1%D0%B5%D1%80%D0%B3" TargetMode="External"/><Relationship Id="rId37" Type="http://schemas.openxmlformats.org/officeDocument/2006/relationships/hyperlink" Target="https://ru.wikipedia.org/wiki/%D0%9A%D0%B0%D0%BB%D0%B8%D0%BD%D0%B8%D0%BD%D0%B3%D1%80%D0%B0%D0%B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B%D1%87%D0%B0%D0%BA,_%D0%90%D0%BB%D0%B5%D0%BA%D1%81%D0%B0%D0%BD%D0%B4%D1%80_%D0%92%D0%B0%D1%81%D0%B8%D0%BB%D1%8C%D0%B5%D0%B2%D0%B8%D1%87" TargetMode="External"/><Relationship Id="rId2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6" Type="http://schemas.openxmlformats.org/officeDocument/2006/relationships/hyperlink" Target="https://ru.wikipedia.org/wiki/%D0%9A%D1%83%D0%BD%D1%86%D0%B5%D0%B2%D1%81%D0%BA%D0%BE%D0%B5_%D0%BA%D0%BB%D0%B0%D0%B4%D0%B1%D0%B8%D1%89%D0%B5" TargetMode="External"/><Relationship Id="rId10" Type="http://schemas.openxmlformats.org/officeDocument/2006/relationships/hyperlink" Target="https://ru.wikipedia.org/wiki/11_%D1%8F%D0%BD%D0%B2%D0%B0%D1%80%D1%8F" TargetMode="External"/><Relationship Id="rId19" Type="http://schemas.openxmlformats.org/officeDocument/2006/relationships/hyperlink" Target="https://ru.wikipedia.org/wiki/%D0%92%D0%BE%D0%B5%D0%BD%D0%BD%D0%B0%D1%8F_%D0%B0%D0%BA%D0%B0%D0%B4%D0%B5%D0%BC%D0%B8%D1%8F_%D0%B8%D0%BC%D0%B5%D0%BD%D0%B8_%D0%9C._%D0%92._%D0%A4%D1%80%D1%83%D0%BD%D0%B7%D0%B5" TargetMode="External"/><Relationship Id="rId31" Type="http://schemas.openxmlformats.org/officeDocument/2006/relationships/hyperlink" Target="https://ru.wikipedia.org/wiki/%D0%9E%D1%81%D0%BE%D0%B1%D1%8B%D0%B9_%D0%B2%D0%BE%D0%B5%D0%BD%D0%BD%D1%8B%D0%B9_%D0%BE%D0%BA%D1%80%D1%83%D0%B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A%D1%80%D0%B0%D1%81%D0%BD%D0%B0%D1%8F_%D0%B3%D0%B2%D0%B0%D1%80%D0%B4%D0%B8%D1%8F_(%D0%A0%D0%BE%D1%81%D1%81%D0%B8%D1%8F)" TargetMode="External"/><Relationship Id="rId22" Type="http://schemas.openxmlformats.org/officeDocument/2006/relationships/hyperlink" Target="https://ru.wikipedia.org/wiki/1-%D0%B9_%D1%82%D0%B0%D0%BD%D0%BA%D0%BE%D0%B2%D1%8B%D0%B9_%D0%BA%D0%BE%D1%80%D0%BF%D1%83%D1%81_(%D0%A1%D0%A1%D0%A1%D0%A0)" TargetMode="External"/><Relationship Id="rId27" Type="http://schemas.openxmlformats.org/officeDocument/2006/relationships/hyperlink" Target="https://ru.wikipedia.org/wiki/19_%D0%B0%D0%BF%D1%80%D0%B5%D0%BB%D1%8F" TargetMode="External"/><Relationship Id="rId30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35" Type="http://schemas.openxmlformats.org/officeDocument/2006/relationships/hyperlink" Target="https://ru.wikipedia.org/wiki/1981_%D0%B3%D0%BE%D0%B4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7" Type="http://schemas.openxmlformats.org/officeDocument/2006/relationships/hyperlink" Target="https://ru.wikipedia.org/wiki/%D0%9A%D0%9F%D0%A1%D0%A1" TargetMode="External"/><Relationship Id="rId25" Type="http://schemas.openxmlformats.org/officeDocument/2006/relationships/hyperlink" Target="https://ru.wikipedia.org/wiki/%D0%9A%D1%83%D1%80%D1%81%D0%BA%D0%B0%D1%8F_%D0%B4%D1%83%D0%B3%D0%B0" TargetMode="External"/><Relationship Id="rId33" Type="http://schemas.openxmlformats.org/officeDocument/2006/relationships/hyperlink" Target="https://ru.wikipedia.org/wiki/%D0%9C%D0%BE%D1%81%D0%BA%D0%B2%D0%B0" TargetMode="External"/><Relationship Id="rId3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holmrock holmrock</cp:lastModifiedBy>
  <cp:revision>48</cp:revision>
  <dcterms:created xsi:type="dcterms:W3CDTF">2022-07-19T12:29:00Z</dcterms:created>
  <dcterms:modified xsi:type="dcterms:W3CDTF">2022-07-20T12:20:00Z</dcterms:modified>
</cp:coreProperties>
</file>